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A33" w:rsidRDefault="00986A33">
      <w:pPr>
        <w:widowControl w:val="0"/>
        <w:pBdr>
          <w:top w:val="nil"/>
          <w:left w:val="nil"/>
          <w:bottom w:val="nil"/>
          <w:right w:val="nil"/>
          <w:between w:val="nil"/>
        </w:pBdr>
        <w:spacing w:after="0" w:line="276" w:lineRule="auto"/>
      </w:pPr>
    </w:p>
    <w:p w:rsidR="00986A33" w:rsidRDefault="00282C57">
      <w:pPr>
        <w:pStyle w:val="Title"/>
        <w:rPr>
          <w:smallCaps/>
          <w:sz w:val="30"/>
          <w:szCs w:val="30"/>
        </w:rPr>
      </w:pPr>
      <w:r>
        <w:rPr>
          <w:sz w:val="32"/>
          <w:szCs w:val="32"/>
        </w:rPr>
        <w:t>IMPLEMENTASI METODE WEIGHT AGGREGATED SUM PRODUCT ASSESMENT (WASPAS) DALAM P</w:t>
      </w:r>
      <w:r w:rsidR="003775E4">
        <w:rPr>
          <w:sz w:val="32"/>
          <w:szCs w:val="32"/>
        </w:rPr>
        <w:t>EMILIHAN</w:t>
      </w:r>
      <w:r>
        <w:rPr>
          <w:sz w:val="32"/>
          <w:szCs w:val="32"/>
        </w:rPr>
        <w:t xml:space="preserve"> LOKASI CABANG </w:t>
      </w:r>
      <w:r w:rsidR="00FE2E61">
        <w:rPr>
          <w:sz w:val="32"/>
          <w:szCs w:val="32"/>
        </w:rPr>
        <w:t xml:space="preserve">BARU </w:t>
      </w:r>
      <w:r w:rsidR="00701257">
        <w:rPr>
          <w:sz w:val="32"/>
          <w:szCs w:val="32"/>
        </w:rPr>
        <w:t>PENJUALAN</w:t>
      </w:r>
      <w:r>
        <w:rPr>
          <w:sz w:val="32"/>
          <w:szCs w:val="32"/>
        </w:rPr>
        <w:t xml:space="preserve"> BAKERY </w:t>
      </w:r>
      <w:r w:rsidR="00A14DB1">
        <w:rPr>
          <w:sz w:val="32"/>
          <w:szCs w:val="32"/>
        </w:rPr>
        <w:t xml:space="preserve"> </w:t>
      </w:r>
      <w:r w:rsidR="00A14DB1">
        <w:rPr>
          <w:sz w:val="30"/>
          <w:szCs w:val="30"/>
        </w:rPr>
        <w:t xml:space="preserve">  </w:t>
      </w:r>
    </w:p>
    <w:p w:rsidR="00986A33" w:rsidRDefault="00986A33">
      <w:pPr>
        <w:pStyle w:val="Heading1"/>
        <w:spacing w:after="0"/>
        <w:ind w:left="0" w:right="0" w:firstLine="0"/>
        <w:jc w:val="center"/>
        <w:rPr>
          <w:b w:val="0"/>
          <w:sz w:val="16"/>
          <w:szCs w:val="16"/>
        </w:rPr>
      </w:pPr>
    </w:p>
    <w:p w:rsidR="00986A33" w:rsidRDefault="00986A33">
      <w:pPr>
        <w:spacing w:after="0" w:line="240" w:lineRule="auto"/>
        <w:jc w:val="center"/>
        <w:rPr>
          <w:rFonts w:ascii="Times New Roman" w:eastAsia="Times New Roman" w:hAnsi="Times New Roman" w:cs="Times New Roman"/>
          <w:b/>
          <w:sz w:val="20"/>
          <w:szCs w:val="20"/>
        </w:rPr>
      </w:pPr>
    </w:p>
    <w:p w:rsidR="00986A33" w:rsidRDefault="00282C57">
      <w:pPr>
        <w:spacing w:after="0" w:line="240" w:lineRule="auto"/>
        <w:jc w:val="center"/>
        <w:rPr>
          <w:rFonts w:ascii="Times New Roman" w:eastAsia="Times New Roman" w:hAnsi="Times New Roman" w:cs="Times New Roman"/>
          <w:b/>
          <w:sz w:val="20"/>
          <w:szCs w:val="20"/>
          <w:vertAlign w:val="superscript"/>
        </w:rPr>
      </w:pPr>
      <w:r>
        <w:rPr>
          <w:rFonts w:ascii="Times New Roman" w:eastAsia="Times New Roman" w:hAnsi="Times New Roman" w:cs="Times New Roman"/>
          <w:b/>
          <w:sz w:val="20"/>
          <w:szCs w:val="20"/>
          <w:lang w:val="en-US"/>
        </w:rPr>
        <w:t>Tugiono</w:t>
      </w:r>
      <w:r w:rsidR="00A14DB1">
        <w:rPr>
          <w:rFonts w:ascii="Times New Roman" w:eastAsia="Times New Roman" w:hAnsi="Times New Roman" w:cs="Times New Roman"/>
          <w:b/>
          <w:sz w:val="20"/>
          <w:szCs w:val="20"/>
          <w:vertAlign w:val="superscript"/>
        </w:rPr>
        <w:t>1</w:t>
      </w:r>
      <w:r w:rsidR="00A14DB1">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en-US"/>
        </w:rPr>
        <w:t>Hafizah</w:t>
      </w:r>
      <w:r w:rsidR="00A14DB1">
        <w:rPr>
          <w:rFonts w:ascii="Times New Roman" w:eastAsia="Times New Roman" w:hAnsi="Times New Roman" w:cs="Times New Roman"/>
          <w:b/>
          <w:sz w:val="20"/>
          <w:szCs w:val="20"/>
          <w:vertAlign w:val="superscript"/>
        </w:rPr>
        <w:t>2</w:t>
      </w:r>
      <w:r w:rsidR="00A14DB1">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en-US"/>
        </w:rPr>
        <w:t>Fadli Azizi</w:t>
      </w:r>
      <w:r w:rsidR="00A14DB1">
        <w:rPr>
          <w:rFonts w:ascii="Times New Roman" w:eastAsia="Times New Roman" w:hAnsi="Times New Roman" w:cs="Times New Roman"/>
          <w:b/>
          <w:sz w:val="20"/>
          <w:szCs w:val="20"/>
          <w:vertAlign w:val="superscript"/>
        </w:rPr>
        <w:t>3</w:t>
      </w:r>
    </w:p>
    <w:p w:rsidR="00986A33" w:rsidRDefault="00986A33">
      <w:pPr>
        <w:spacing w:after="0" w:line="240" w:lineRule="auto"/>
        <w:jc w:val="center"/>
        <w:rPr>
          <w:rFonts w:ascii="Times New Roman" w:eastAsia="Times New Roman" w:hAnsi="Times New Roman" w:cs="Times New Roman"/>
          <w:color w:val="C00000"/>
          <w:sz w:val="16"/>
          <w:szCs w:val="16"/>
          <w:lang w:val="en-US"/>
        </w:rPr>
      </w:pPr>
    </w:p>
    <w:p w:rsidR="00877C14" w:rsidRPr="00877C14" w:rsidRDefault="00877C14">
      <w:pPr>
        <w:spacing w:after="0" w:line="240" w:lineRule="auto"/>
        <w:jc w:val="center"/>
        <w:rPr>
          <w:rFonts w:ascii="Times New Roman" w:eastAsia="Times New Roman" w:hAnsi="Times New Roman" w:cs="Times New Roman"/>
          <w:color w:val="C00000"/>
          <w:sz w:val="16"/>
          <w:szCs w:val="16"/>
          <w:lang w:val="en-US"/>
        </w:rPr>
      </w:pPr>
    </w:p>
    <w:p w:rsidR="00986A33" w:rsidRPr="00282C57" w:rsidRDefault="00A14DB1">
      <w:pPr>
        <w:spacing w:after="0" w:line="240" w:lineRule="auto"/>
        <w:jc w:val="center"/>
        <w:rPr>
          <w:rFonts w:ascii="Times New Roman" w:eastAsia="Times New Roman" w:hAnsi="Times New Roman" w:cs="Times New Roman"/>
          <w:color w:val="C00000"/>
          <w:sz w:val="16"/>
          <w:szCs w:val="16"/>
          <w:lang w:val="en-US"/>
        </w:rPr>
      </w:pPr>
      <w:r>
        <w:rPr>
          <w:rFonts w:ascii="Times New Roman" w:eastAsia="Times New Roman" w:hAnsi="Times New Roman" w:cs="Times New Roman"/>
          <w:sz w:val="18"/>
          <w:szCs w:val="18"/>
          <w:vertAlign w:val="superscript"/>
        </w:rPr>
        <w:t xml:space="preserve">1 </w:t>
      </w:r>
      <w:r w:rsidR="00282C57">
        <w:rPr>
          <w:rFonts w:ascii="Times New Roman" w:eastAsia="Times New Roman" w:hAnsi="Times New Roman" w:cs="Times New Roman"/>
          <w:sz w:val="18"/>
          <w:szCs w:val="18"/>
          <w:lang w:val="en-US"/>
        </w:rPr>
        <w:t>Sistem Informasi</w:t>
      </w:r>
      <w:r>
        <w:rPr>
          <w:rFonts w:ascii="Times New Roman" w:eastAsia="Times New Roman" w:hAnsi="Times New Roman" w:cs="Times New Roman"/>
          <w:sz w:val="18"/>
          <w:szCs w:val="18"/>
        </w:rPr>
        <w:t xml:space="preserve">, </w:t>
      </w:r>
      <w:r w:rsidR="00282C57">
        <w:rPr>
          <w:rFonts w:ascii="Times New Roman" w:eastAsia="Times New Roman" w:hAnsi="Times New Roman" w:cs="Times New Roman"/>
          <w:sz w:val="18"/>
          <w:szCs w:val="18"/>
          <w:lang w:val="en-US"/>
        </w:rPr>
        <w:t>STMIK Triguna Dharma</w:t>
      </w:r>
    </w:p>
    <w:p w:rsidR="00986A33" w:rsidRDefault="00A14DB1">
      <w:pPr>
        <w:spacing w:after="0" w:line="240" w:lineRule="auto"/>
        <w:jc w:val="center"/>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vertAlign w:val="superscript"/>
        </w:rPr>
        <w:t>2</w:t>
      </w:r>
      <w:r w:rsidR="00282C57" w:rsidRPr="00282C57">
        <w:rPr>
          <w:rFonts w:ascii="Times New Roman" w:eastAsia="Times New Roman" w:hAnsi="Times New Roman" w:cs="Times New Roman"/>
          <w:sz w:val="18"/>
          <w:szCs w:val="18"/>
          <w:lang w:val="en-US"/>
        </w:rPr>
        <w:t xml:space="preserve"> </w:t>
      </w:r>
      <w:r w:rsidR="00282C57">
        <w:rPr>
          <w:rFonts w:ascii="Times New Roman" w:eastAsia="Times New Roman" w:hAnsi="Times New Roman" w:cs="Times New Roman"/>
          <w:sz w:val="18"/>
          <w:szCs w:val="18"/>
          <w:lang w:val="en-US"/>
        </w:rPr>
        <w:t>Sistem Informasi</w:t>
      </w:r>
      <w:r w:rsidR="00282C57">
        <w:rPr>
          <w:rFonts w:ascii="Times New Roman" w:eastAsia="Times New Roman" w:hAnsi="Times New Roman" w:cs="Times New Roman"/>
          <w:sz w:val="18"/>
          <w:szCs w:val="18"/>
        </w:rPr>
        <w:t xml:space="preserve">, </w:t>
      </w:r>
      <w:r w:rsidR="00282C57">
        <w:rPr>
          <w:rFonts w:ascii="Times New Roman" w:eastAsia="Times New Roman" w:hAnsi="Times New Roman" w:cs="Times New Roman"/>
          <w:sz w:val="18"/>
          <w:szCs w:val="18"/>
          <w:lang w:val="en-US"/>
        </w:rPr>
        <w:t>STMIK Triguna Dharma</w:t>
      </w:r>
    </w:p>
    <w:p w:rsidR="00FE2E61" w:rsidRDefault="00FE2E61">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vertAlign w:val="superscript"/>
          <w:lang w:val="en-US"/>
        </w:rPr>
        <w:t>3</w:t>
      </w:r>
      <w:r w:rsidRPr="00282C57">
        <w:rPr>
          <w:rFonts w:ascii="Times New Roman" w:eastAsia="Times New Roman" w:hAnsi="Times New Roman" w:cs="Times New Roman"/>
          <w:sz w:val="18"/>
          <w:szCs w:val="18"/>
          <w:lang w:val="en-US"/>
        </w:rPr>
        <w:t xml:space="preserve"> </w:t>
      </w:r>
      <w:r>
        <w:rPr>
          <w:rFonts w:ascii="Times New Roman" w:eastAsia="Times New Roman" w:hAnsi="Times New Roman" w:cs="Times New Roman"/>
          <w:sz w:val="18"/>
          <w:szCs w:val="18"/>
          <w:lang w:val="en-US"/>
        </w:rPr>
        <w:t>Sistem Informasi</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lang w:val="en-US"/>
        </w:rPr>
        <w:t>STMIK Triguna Dharma</w:t>
      </w:r>
    </w:p>
    <w:p w:rsidR="00986A33" w:rsidRDefault="00A14DB1">
      <w:pPr>
        <w:tabs>
          <w:tab w:val="center" w:pos="4960"/>
          <w:tab w:val="left" w:pos="8052"/>
        </w:tabs>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Email: </w:t>
      </w:r>
      <w:r>
        <w:rPr>
          <w:rFonts w:ascii="Times New Roman" w:eastAsia="Times New Roman" w:hAnsi="Times New Roman" w:cs="Times New Roman"/>
          <w:sz w:val="18"/>
          <w:szCs w:val="18"/>
          <w:vertAlign w:val="superscript"/>
        </w:rPr>
        <w:t>1</w:t>
      </w:r>
      <w:r w:rsidR="00282C57">
        <w:rPr>
          <w:rFonts w:ascii="Times New Roman" w:eastAsia="Times New Roman" w:hAnsi="Times New Roman" w:cs="Times New Roman"/>
          <w:sz w:val="18"/>
          <w:szCs w:val="18"/>
          <w:lang w:val="en-US"/>
        </w:rPr>
        <w:t>tugix.line</w:t>
      </w:r>
      <w:r>
        <w:rPr>
          <w:rFonts w:ascii="Times New Roman" w:eastAsia="Times New Roman" w:hAnsi="Times New Roman" w:cs="Times New Roman"/>
          <w:sz w:val="18"/>
          <w:szCs w:val="18"/>
        </w:rPr>
        <w:t>@</w:t>
      </w:r>
      <w:r w:rsidR="00282C57">
        <w:rPr>
          <w:rFonts w:ascii="Times New Roman" w:eastAsia="Times New Roman" w:hAnsi="Times New Roman" w:cs="Times New Roman"/>
          <w:sz w:val="18"/>
          <w:szCs w:val="18"/>
          <w:lang w:val="en-US"/>
        </w:rPr>
        <w:t>g</w:t>
      </w:r>
      <w:r>
        <w:rPr>
          <w:rFonts w:ascii="Times New Roman" w:eastAsia="Times New Roman" w:hAnsi="Times New Roman" w:cs="Times New Roman"/>
          <w:sz w:val="18"/>
          <w:szCs w:val="18"/>
        </w:rPr>
        <w:t xml:space="preserve">mail.com, </w:t>
      </w:r>
      <w:r>
        <w:rPr>
          <w:rFonts w:ascii="Times New Roman" w:eastAsia="Times New Roman" w:hAnsi="Times New Roman" w:cs="Times New Roman"/>
          <w:sz w:val="18"/>
          <w:szCs w:val="18"/>
          <w:vertAlign w:val="superscript"/>
        </w:rPr>
        <w:t>2</w:t>
      </w:r>
      <w:r w:rsidR="00282C57">
        <w:rPr>
          <w:rFonts w:ascii="Times New Roman" w:eastAsia="Times New Roman" w:hAnsi="Times New Roman" w:cs="Times New Roman"/>
          <w:sz w:val="18"/>
          <w:szCs w:val="18"/>
          <w:lang w:val="en-US"/>
        </w:rPr>
        <w:t>hafizahisnatiilyas</w:t>
      </w:r>
      <w:r>
        <w:rPr>
          <w:rFonts w:ascii="Times New Roman" w:eastAsia="Times New Roman" w:hAnsi="Times New Roman" w:cs="Times New Roman"/>
          <w:sz w:val="18"/>
          <w:szCs w:val="18"/>
        </w:rPr>
        <w:t>@</w:t>
      </w:r>
      <w:r w:rsidR="00282C57">
        <w:rPr>
          <w:rFonts w:ascii="Times New Roman" w:eastAsia="Times New Roman" w:hAnsi="Times New Roman" w:cs="Times New Roman"/>
          <w:sz w:val="18"/>
          <w:szCs w:val="18"/>
          <w:lang w:val="en-US"/>
        </w:rPr>
        <w:t>g</w:t>
      </w:r>
      <w:r>
        <w:rPr>
          <w:rFonts w:ascii="Times New Roman" w:eastAsia="Times New Roman" w:hAnsi="Times New Roman" w:cs="Times New Roman"/>
          <w:sz w:val="18"/>
          <w:szCs w:val="18"/>
        </w:rPr>
        <w:t>mail.com,</w:t>
      </w:r>
      <w:r w:rsidR="00FE2E61">
        <w:rPr>
          <w:rFonts w:ascii="Times New Roman" w:eastAsia="Times New Roman" w:hAnsi="Times New Roman" w:cs="Times New Roman"/>
          <w:sz w:val="18"/>
          <w:szCs w:val="18"/>
          <w:vertAlign w:val="superscript"/>
        </w:rPr>
        <w:t xml:space="preserve"> 3</w:t>
      </w:r>
      <w:r w:rsidR="00FE2E61">
        <w:rPr>
          <w:rFonts w:ascii="Times New Roman" w:eastAsia="Times New Roman" w:hAnsi="Times New Roman" w:cs="Times New Roman"/>
          <w:sz w:val="18"/>
          <w:szCs w:val="18"/>
          <w:lang w:val="en-US"/>
        </w:rPr>
        <w:t>fadliazizi23</w:t>
      </w:r>
      <w:r>
        <w:rPr>
          <w:rFonts w:ascii="Times New Roman" w:eastAsia="Times New Roman" w:hAnsi="Times New Roman" w:cs="Times New Roman"/>
          <w:sz w:val="18"/>
          <w:szCs w:val="18"/>
        </w:rPr>
        <w:t>@email.com</w:t>
      </w:r>
    </w:p>
    <w:p w:rsidR="00986A33" w:rsidRDefault="00A14DB1">
      <w:pPr>
        <w:tabs>
          <w:tab w:val="center" w:pos="4960"/>
          <w:tab w:val="left" w:pos="8052"/>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 xml:space="preserve">Email Penulis Korespondensi: </w:t>
      </w:r>
      <w:hyperlink r:id="rId10" w:history="1">
        <w:r w:rsidR="00FE2E61" w:rsidRPr="00A12205">
          <w:rPr>
            <w:rStyle w:val="Hyperlink"/>
            <w:rFonts w:ascii="Times New Roman" w:eastAsia="Times New Roman" w:hAnsi="Times New Roman" w:cs="Times New Roman"/>
            <w:sz w:val="18"/>
            <w:szCs w:val="18"/>
            <w:lang w:val="en-US"/>
          </w:rPr>
          <w:t>tugix.line</w:t>
        </w:r>
        <w:r w:rsidR="00FE2E61" w:rsidRPr="00A12205">
          <w:rPr>
            <w:rStyle w:val="Hyperlink"/>
            <w:rFonts w:ascii="Times New Roman" w:eastAsia="Times New Roman" w:hAnsi="Times New Roman" w:cs="Times New Roman"/>
            <w:sz w:val="18"/>
            <w:szCs w:val="18"/>
          </w:rPr>
          <w:t>@</w:t>
        </w:r>
        <w:r w:rsidR="00FE2E61" w:rsidRPr="00A12205">
          <w:rPr>
            <w:rStyle w:val="Hyperlink"/>
            <w:rFonts w:ascii="Times New Roman" w:eastAsia="Times New Roman" w:hAnsi="Times New Roman" w:cs="Times New Roman"/>
            <w:sz w:val="18"/>
            <w:szCs w:val="18"/>
            <w:lang w:val="en-US"/>
          </w:rPr>
          <w:t>g</w:t>
        </w:r>
        <w:r w:rsidR="00FE2E61" w:rsidRPr="00A12205">
          <w:rPr>
            <w:rStyle w:val="Hyperlink"/>
            <w:rFonts w:ascii="Times New Roman" w:eastAsia="Times New Roman" w:hAnsi="Times New Roman" w:cs="Times New Roman"/>
            <w:sz w:val="18"/>
            <w:szCs w:val="18"/>
          </w:rPr>
          <w:t>mail.com</w:t>
        </w:r>
      </w:hyperlink>
    </w:p>
    <w:p w:rsidR="00986A33" w:rsidRDefault="00986A33">
      <w:pPr>
        <w:tabs>
          <w:tab w:val="center" w:pos="4960"/>
          <w:tab w:val="left" w:pos="8052"/>
        </w:tabs>
        <w:spacing w:after="0" w:line="240" w:lineRule="auto"/>
        <w:jc w:val="center"/>
        <w:rPr>
          <w:rFonts w:ascii="Times New Roman" w:eastAsia="Times New Roman" w:hAnsi="Times New Roman" w:cs="Times New Roman"/>
          <w:color w:val="000000"/>
          <w:sz w:val="20"/>
          <w:szCs w:val="20"/>
        </w:rPr>
      </w:pPr>
    </w:p>
    <w:tbl>
      <w:tblPr>
        <w:tblStyle w:val="a"/>
        <w:tblW w:w="9732" w:type="dxa"/>
        <w:jc w:val="center"/>
        <w:tblBorders>
          <w:top w:val="nil"/>
          <w:left w:val="nil"/>
          <w:bottom w:val="nil"/>
          <w:right w:val="nil"/>
          <w:insideH w:val="nil"/>
          <w:insideV w:val="nil"/>
        </w:tblBorders>
        <w:tblLayout w:type="fixed"/>
        <w:tblLook w:val="0400" w:firstRow="0" w:lastRow="0" w:firstColumn="0" w:lastColumn="0" w:noHBand="0" w:noVBand="1"/>
      </w:tblPr>
      <w:tblGrid>
        <w:gridCol w:w="2292"/>
        <w:gridCol w:w="244"/>
        <w:gridCol w:w="7196"/>
      </w:tblGrid>
      <w:tr w:rsidR="00986A33">
        <w:trPr>
          <w:trHeight w:val="417"/>
          <w:jc w:val="center"/>
        </w:trPr>
        <w:tc>
          <w:tcPr>
            <w:tcW w:w="2292" w:type="dxa"/>
            <w:vMerge w:val="restart"/>
            <w:tcBorders>
              <w:top w:val="single" w:sz="4" w:space="0" w:color="000000"/>
            </w:tcBorders>
          </w:tcPr>
          <w:p w:rsidR="00986A33" w:rsidRDefault="00986A33">
            <w:pPr>
              <w:spacing w:after="0"/>
              <w:rPr>
                <w:rFonts w:ascii="Times New Roman" w:eastAsia="Times New Roman" w:hAnsi="Times New Roman" w:cs="Times New Roman"/>
                <w:b/>
                <w:sz w:val="20"/>
                <w:szCs w:val="20"/>
              </w:rPr>
            </w:pPr>
          </w:p>
          <w:p w:rsidR="00986A33" w:rsidRDefault="00A14DB1">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Article History:</w:t>
            </w:r>
          </w:p>
          <w:p w:rsidR="00986A33" w:rsidRPr="00877C14" w:rsidRDefault="00A14DB1">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Received Jun 12</w:t>
            </w:r>
            <w:r>
              <w:rPr>
                <w:rFonts w:ascii="Times New Roman" w:eastAsia="Times New Roman" w:hAnsi="Times New Roman" w:cs="Times New Roman"/>
                <w:sz w:val="20"/>
                <w:szCs w:val="20"/>
                <w:vertAlign w:val="superscript"/>
              </w:rPr>
              <w:t>th</w:t>
            </w:r>
            <w:r w:rsidR="00877C14">
              <w:rPr>
                <w:rFonts w:ascii="Times New Roman" w:eastAsia="Times New Roman" w:hAnsi="Times New Roman" w:cs="Times New Roman"/>
                <w:sz w:val="20"/>
                <w:szCs w:val="20"/>
              </w:rPr>
              <w:t>, 202</w:t>
            </w:r>
            <w:r w:rsidR="00877C14">
              <w:rPr>
                <w:rFonts w:ascii="Times New Roman" w:eastAsia="Times New Roman" w:hAnsi="Times New Roman" w:cs="Times New Roman"/>
                <w:sz w:val="20"/>
                <w:szCs w:val="20"/>
                <w:lang w:val="en-US"/>
              </w:rPr>
              <w:t>3</w:t>
            </w:r>
          </w:p>
          <w:p w:rsidR="00986A33" w:rsidRPr="00877C14" w:rsidRDefault="00A14DB1">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Revised </w:t>
            </w:r>
            <w:r w:rsidR="00877C14">
              <w:rPr>
                <w:rFonts w:ascii="Times New Roman" w:eastAsia="Times New Roman" w:hAnsi="Times New Roman" w:cs="Times New Roman"/>
                <w:sz w:val="20"/>
                <w:szCs w:val="20"/>
                <w:lang w:val="en-US"/>
              </w:rPr>
              <w:t>Jul</w:t>
            </w:r>
            <w:r>
              <w:rPr>
                <w:rFonts w:ascii="Times New Roman" w:eastAsia="Times New Roman" w:hAnsi="Times New Roman" w:cs="Times New Roman"/>
                <w:sz w:val="20"/>
                <w:szCs w:val="20"/>
              </w:rPr>
              <w:t xml:space="preserve"> 20</w:t>
            </w:r>
            <w:r>
              <w:rPr>
                <w:rFonts w:ascii="Times New Roman" w:eastAsia="Times New Roman" w:hAnsi="Times New Roman" w:cs="Times New Roman"/>
                <w:sz w:val="20"/>
                <w:szCs w:val="20"/>
                <w:vertAlign w:val="superscript"/>
              </w:rPr>
              <w:t>th</w:t>
            </w:r>
            <w:r w:rsidR="00877C14">
              <w:rPr>
                <w:rFonts w:ascii="Times New Roman" w:eastAsia="Times New Roman" w:hAnsi="Times New Roman" w:cs="Times New Roman"/>
                <w:sz w:val="20"/>
                <w:szCs w:val="20"/>
              </w:rPr>
              <w:t>, 202</w:t>
            </w:r>
            <w:r w:rsidR="00877C14">
              <w:rPr>
                <w:rFonts w:ascii="Times New Roman" w:eastAsia="Times New Roman" w:hAnsi="Times New Roman" w:cs="Times New Roman"/>
                <w:sz w:val="20"/>
                <w:szCs w:val="20"/>
                <w:lang w:val="en-US"/>
              </w:rPr>
              <w:t>3</w:t>
            </w:r>
          </w:p>
          <w:p w:rsidR="00986A33" w:rsidRPr="00877C14" w:rsidRDefault="00A14DB1">
            <w:pPr>
              <w:spacing w:after="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Accepted </w:t>
            </w:r>
            <w:r w:rsidR="00877C14">
              <w:rPr>
                <w:rFonts w:ascii="Times New Roman" w:eastAsia="Times New Roman" w:hAnsi="Times New Roman" w:cs="Times New Roman"/>
                <w:sz w:val="20"/>
                <w:szCs w:val="20"/>
                <w:lang w:val="en-US"/>
              </w:rPr>
              <w:t>Jul</w:t>
            </w:r>
            <w:r>
              <w:rPr>
                <w:rFonts w:ascii="Times New Roman" w:eastAsia="Times New Roman" w:hAnsi="Times New Roman" w:cs="Times New Roman"/>
                <w:sz w:val="20"/>
                <w:szCs w:val="20"/>
              </w:rPr>
              <w:t xml:space="preserve"> 26</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202</w:t>
            </w:r>
            <w:r w:rsidR="00877C14">
              <w:rPr>
                <w:rFonts w:ascii="Times New Roman" w:eastAsia="Times New Roman" w:hAnsi="Times New Roman" w:cs="Times New Roman"/>
                <w:sz w:val="20"/>
                <w:szCs w:val="20"/>
                <w:lang w:val="en-US"/>
              </w:rPr>
              <w:t>3</w:t>
            </w:r>
          </w:p>
          <w:p w:rsidR="00986A33" w:rsidRDefault="00986A33">
            <w:pPr>
              <w:spacing w:after="0"/>
              <w:rPr>
                <w:rFonts w:ascii="Times New Roman" w:eastAsia="Times New Roman" w:hAnsi="Times New Roman" w:cs="Times New Roman"/>
                <w:color w:val="000000"/>
                <w:sz w:val="20"/>
                <w:szCs w:val="20"/>
              </w:rPr>
            </w:pPr>
          </w:p>
        </w:tc>
        <w:tc>
          <w:tcPr>
            <w:tcW w:w="244" w:type="dxa"/>
            <w:tcBorders>
              <w:top w:val="single" w:sz="4" w:space="0" w:color="000000"/>
            </w:tcBorders>
            <w:vAlign w:val="center"/>
          </w:tcPr>
          <w:p w:rsidR="00986A33" w:rsidRDefault="00986A33">
            <w:pPr>
              <w:spacing w:after="0"/>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rsidR="00986A33" w:rsidRDefault="00A14DB1" w:rsidP="00877C14">
            <w:pPr>
              <w:spacing w:after="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Abstrak </w:t>
            </w:r>
          </w:p>
        </w:tc>
      </w:tr>
      <w:tr w:rsidR="00986A33">
        <w:trPr>
          <w:trHeight w:val="2359"/>
          <w:jc w:val="center"/>
        </w:trPr>
        <w:tc>
          <w:tcPr>
            <w:tcW w:w="2292" w:type="dxa"/>
            <w:vMerge/>
            <w:tcBorders>
              <w:top w:val="single" w:sz="4" w:space="0" w:color="000000"/>
            </w:tcBorders>
          </w:tcPr>
          <w:p w:rsidR="00986A33" w:rsidRDefault="00986A33">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244" w:type="dxa"/>
            <w:vMerge w:val="restart"/>
          </w:tcPr>
          <w:p w:rsidR="00986A33" w:rsidRDefault="00986A33">
            <w:pPr>
              <w:spacing w:after="0" w:line="276" w:lineRule="auto"/>
              <w:rPr>
                <w:rFonts w:ascii="Times New Roman" w:eastAsia="Times New Roman" w:hAnsi="Times New Roman" w:cs="Times New Roman"/>
                <w:color w:val="000000"/>
                <w:sz w:val="20"/>
                <w:szCs w:val="20"/>
              </w:rPr>
            </w:pPr>
          </w:p>
          <w:p w:rsidR="00986A33" w:rsidRDefault="00986A33">
            <w:pPr>
              <w:spacing w:after="0" w:line="276" w:lineRule="auto"/>
              <w:rPr>
                <w:rFonts w:ascii="Times New Roman" w:eastAsia="Times New Roman" w:hAnsi="Times New Roman" w:cs="Times New Roman"/>
                <w:color w:val="000000"/>
                <w:sz w:val="20"/>
                <w:szCs w:val="20"/>
              </w:rPr>
            </w:pPr>
          </w:p>
          <w:p w:rsidR="00986A33" w:rsidRDefault="00986A33">
            <w:pPr>
              <w:spacing w:after="0" w:line="276" w:lineRule="auto"/>
              <w:rPr>
                <w:rFonts w:ascii="Times New Roman" w:eastAsia="Times New Roman" w:hAnsi="Times New Roman" w:cs="Times New Roman"/>
                <w:color w:val="000000"/>
                <w:sz w:val="20"/>
                <w:szCs w:val="20"/>
              </w:rPr>
            </w:pPr>
          </w:p>
          <w:p w:rsidR="00986A33" w:rsidRDefault="00986A33">
            <w:pPr>
              <w:spacing w:after="0" w:line="276" w:lineRule="auto"/>
              <w:rPr>
                <w:rFonts w:ascii="Times New Roman" w:eastAsia="Times New Roman" w:hAnsi="Times New Roman" w:cs="Times New Roman"/>
                <w:color w:val="000000"/>
                <w:sz w:val="20"/>
                <w:szCs w:val="20"/>
              </w:rPr>
            </w:pPr>
          </w:p>
          <w:p w:rsidR="00986A33" w:rsidRDefault="00986A33">
            <w:pPr>
              <w:spacing w:after="0"/>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tcPr>
          <w:p w:rsidR="00AF30EF" w:rsidRDefault="00701257">
            <w:pPr>
              <w:spacing w:after="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Maraknya penikmat </w:t>
            </w:r>
            <w:r w:rsidR="00877C14">
              <w:rPr>
                <w:rFonts w:ascii="Times New Roman" w:eastAsia="Times New Roman" w:hAnsi="Times New Roman" w:cs="Times New Roman"/>
                <w:sz w:val="20"/>
                <w:szCs w:val="20"/>
                <w:lang w:val="en-US"/>
              </w:rPr>
              <w:t>roti</w:t>
            </w:r>
            <w:r>
              <w:rPr>
                <w:rFonts w:ascii="Times New Roman" w:eastAsia="Times New Roman" w:hAnsi="Times New Roman" w:cs="Times New Roman"/>
                <w:sz w:val="20"/>
                <w:szCs w:val="20"/>
                <w:lang w:val="en-US"/>
              </w:rPr>
              <w:t xml:space="preserve"> (</w:t>
            </w:r>
            <w:r w:rsidR="00877C14">
              <w:rPr>
                <w:rFonts w:ascii="Times New Roman" w:eastAsia="Times New Roman" w:hAnsi="Times New Roman" w:cs="Times New Roman"/>
                <w:sz w:val="20"/>
                <w:szCs w:val="20"/>
                <w:lang w:val="en-US"/>
              </w:rPr>
              <w:t>bakery</w:t>
            </w:r>
            <w:r>
              <w:rPr>
                <w:rFonts w:ascii="Times New Roman" w:eastAsia="Times New Roman" w:hAnsi="Times New Roman" w:cs="Times New Roman"/>
                <w:sz w:val="20"/>
                <w:szCs w:val="20"/>
                <w:lang w:val="en-US"/>
              </w:rPr>
              <w:t xml:space="preserve">) </w:t>
            </w:r>
            <w:r w:rsidRPr="00701257">
              <w:rPr>
                <w:rFonts w:ascii="Times New Roman" w:eastAsia="Times New Roman" w:hAnsi="Times New Roman" w:cs="Times New Roman"/>
                <w:sz w:val="20"/>
                <w:szCs w:val="20"/>
                <w:lang w:val="en-US"/>
              </w:rPr>
              <w:t xml:space="preserve">memberikan peluang bagi perusahaan yang bergerak dalam penjualan </w:t>
            </w:r>
            <w:r>
              <w:rPr>
                <w:rFonts w:ascii="Times New Roman" w:eastAsia="Times New Roman" w:hAnsi="Times New Roman" w:cs="Times New Roman"/>
                <w:sz w:val="20"/>
                <w:szCs w:val="20"/>
                <w:lang w:val="en-US"/>
              </w:rPr>
              <w:t>bakery</w:t>
            </w:r>
            <w:r w:rsidRPr="00701257">
              <w:rPr>
                <w:rFonts w:ascii="Times New Roman" w:eastAsia="Times New Roman" w:hAnsi="Times New Roman" w:cs="Times New Roman"/>
                <w:sz w:val="20"/>
                <w:szCs w:val="20"/>
                <w:lang w:val="en-US"/>
              </w:rPr>
              <w:t xml:space="preserve"> untuk </w:t>
            </w:r>
            <w:r w:rsidR="006A3B94">
              <w:rPr>
                <w:rFonts w:ascii="Times New Roman" w:eastAsia="Times New Roman" w:hAnsi="Times New Roman" w:cs="Times New Roman"/>
                <w:sz w:val="20"/>
                <w:szCs w:val="20"/>
                <w:lang w:val="en-US"/>
              </w:rPr>
              <w:t xml:space="preserve">mengembangkan usaha mereka. </w:t>
            </w:r>
            <w:r w:rsidR="007F21B0">
              <w:rPr>
                <w:rFonts w:ascii="Times New Roman" w:eastAsia="Times New Roman" w:hAnsi="Times New Roman" w:cs="Times New Roman"/>
                <w:sz w:val="20"/>
                <w:szCs w:val="20"/>
                <w:lang w:val="en-US"/>
              </w:rPr>
              <w:t xml:space="preserve">Salah satu cara pengembangan yang dilakukan adalah dengan </w:t>
            </w:r>
            <w:r w:rsidR="006A4745">
              <w:rPr>
                <w:rFonts w:ascii="Times New Roman" w:eastAsia="Times New Roman" w:hAnsi="Times New Roman" w:cs="Times New Roman"/>
                <w:sz w:val="20"/>
                <w:szCs w:val="20"/>
                <w:lang w:val="en-US"/>
              </w:rPr>
              <w:t>membuka cabang-cabang penjualan</w:t>
            </w:r>
            <w:r w:rsidR="007F21B0">
              <w:rPr>
                <w:rFonts w:ascii="Times New Roman" w:eastAsia="Times New Roman" w:hAnsi="Times New Roman" w:cs="Times New Roman"/>
                <w:sz w:val="20"/>
                <w:szCs w:val="20"/>
                <w:lang w:val="en-US"/>
              </w:rPr>
              <w:t xml:space="preserve">. </w:t>
            </w:r>
            <w:r w:rsidR="00DD5F2E" w:rsidRPr="00DD5F2E">
              <w:rPr>
                <w:rFonts w:ascii="Times New Roman" w:eastAsia="Times New Roman" w:hAnsi="Times New Roman" w:cs="Times New Roman"/>
                <w:sz w:val="20"/>
                <w:szCs w:val="20"/>
                <w:lang w:val="en-US"/>
              </w:rPr>
              <w:t xml:space="preserve">Pemilihan lokasi sering kali dianggap sebagai hal yang sepele, </w:t>
            </w:r>
            <w:r w:rsidR="00EE6AD0">
              <w:rPr>
                <w:rFonts w:ascii="Times New Roman" w:eastAsia="Times New Roman" w:hAnsi="Times New Roman" w:cs="Times New Roman"/>
                <w:sz w:val="20"/>
                <w:szCs w:val="20"/>
                <w:lang w:val="en-US"/>
              </w:rPr>
              <w:t>padahal</w:t>
            </w:r>
            <w:r w:rsidR="00DD5F2E" w:rsidRPr="00DD5F2E">
              <w:rPr>
                <w:rFonts w:ascii="Times New Roman" w:eastAsia="Times New Roman" w:hAnsi="Times New Roman" w:cs="Times New Roman"/>
                <w:sz w:val="20"/>
                <w:szCs w:val="20"/>
                <w:lang w:val="en-US"/>
              </w:rPr>
              <w:t xml:space="preserve"> lokasi usaha sangat menentukan keberlangsungan </w:t>
            </w:r>
            <w:r w:rsidR="00EE6AD0">
              <w:rPr>
                <w:rFonts w:ascii="Times New Roman" w:eastAsia="Times New Roman" w:hAnsi="Times New Roman" w:cs="Times New Roman"/>
                <w:sz w:val="20"/>
                <w:szCs w:val="20"/>
                <w:lang w:val="en-US"/>
              </w:rPr>
              <w:t>dari usaha yang dilakukan</w:t>
            </w:r>
            <w:r w:rsidR="00DD5F2E">
              <w:rPr>
                <w:rFonts w:ascii="Times New Roman" w:eastAsia="Times New Roman" w:hAnsi="Times New Roman" w:cs="Times New Roman"/>
                <w:sz w:val="20"/>
                <w:szCs w:val="20"/>
                <w:lang w:val="en-US"/>
              </w:rPr>
              <w:t xml:space="preserve">. </w:t>
            </w:r>
            <w:r w:rsidR="00EE6AD0" w:rsidRPr="00EE6AD0">
              <w:rPr>
                <w:rFonts w:ascii="Times New Roman" w:eastAsia="Times New Roman" w:hAnsi="Times New Roman" w:cs="Times New Roman"/>
                <w:sz w:val="20"/>
                <w:szCs w:val="20"/>
                <w:lang w:val="en-US"/>
              </w:rPr>
              <w:t>Untuk membangun lokasi usaha baru khususnya pembukaan cabang baru tidaklah mudah dikarena</w:t>
            </w:r>
            <w:r w:rsidR="00EE6AD0">
              <w:rPr>
                <w:rFonts w:ascii="Times New Roman" w:eastAsia="Times New Roman" w:hAnsi="Times New Roman" w:cs="Times New Roman"/>
                <w:sz w:val="20"/>
                <w:szCs w:val="20"/>
                <w:lang w:val="en-US"/>
              </w:rPr>
              <w:t>kan</w:t>
            </w:r>
            <w:r w:rsidR="00EE6AD0" w:rsidRPr="00EE6AD0">
              <w:rPr>
                <w:rFonts w:ascii="Times New Roman" w:eastAsia="Times New Roman" w:hAnsi="Times New Roman" w:cs="Times New Roman"/>
                <w:sz w:val="20"/>
                <w:szCs w:val="20"/>
                <w:lang w:val="en-US"/>
              </w:rPr>
              <w:t xml:space="preserve"> harus tepat,  strategis dan efisien agar usaha tersebut dapat diterima dengan mudah oleh konsumen</w:t>
            </w:r>
            <w:r w:rsidR="00EE6AD0">
              <w:rPr>
                <w:rFonts w:ascii="Times New Roman" w:eastAsia="Times New Roman" w:hAnsi="Times New Roman" w:cs="Times New Roman"/>
                <w:sz w:val="20"/>
                <w:szCs w:val="20"/>
                <w:lang w:val="en-US"/>
              </w:rPr>
              <w:t>. Untuk pemilihan lokasi cabang dapat mempertimbangkan beberapa aspek, diantaranya aksesibilitas</w:t>
            </w:r>
            <w:r w:rsidR="00C15F71">
              <w:rPr>
                <w:rFonts w:ascii="Times New Roman" w:eastAsia="Times New Roman" w:hAnsi="Times New Roman" w:cs="Times New Roman"/>
                <w:sz w:val="20"/>
                <w:szCs w:val="20"/>
                <w:lang w:val="en-US"/>
              </w:rPr>
              <w:t xml:space="preserve"> (kemudahan untuk diakses)</w:t>
            </w:r>
            <w:r w:rsidR="00EE6AD0">
              <w:rPr>
                <w:rFonts w:ascii="Times New Roman" w:eastAsia="Times New Roman" w:hAnsi="Times New Roman" w:cs="Times New Roman"/>
                <w:sz w:val="20"/>
                <w:szCs w:val="20"/>
                <w:lang w:val="en-US"/>
              </w:rPr>
              <w:t xml:space="preserve">, </w:t>
            </w:r>
            <w:r w:rsidR="00877C14">
              <w:rPr>
                <w:rFonts w:ascii="Times New Roman" w:eastAsia="Times New Roman" w:hAnsi="Times New Roman" w:cs="Times New Roman"/>
                <w:sz w:val="20"/>
                <w:szCs w:val="20"/>
                <w:lang w:val="en-US"/>
              </w:rPr>
              <w:t>visibilitas</w:t>
            </w:r>
            <w:r w:rsidR="00C15F71">
              <w:rPr>
                <w:rFonts w:ascii="Times New Roman" w:eastAsia="Times New Roman" w:hAnsi="Times New Roman" w:cs="Times New Roman"/>
                <w:sz w:val="20"/>
                <w:szCs w:val="20"/>
                <w:lang w:val="en-US"/>
              </w:rPr>
              <w:t xml:space="preserve"> (kemudahan untuk dilihat)</w:t>
            </w:r>
            <w:r w:rsidR="00877C14">
              <w:rPr>
                <w:rFonts w:ascii="Times New Roman" w:eastAsia="Times New Roman" w:hAnsi="Times New Roman" w:cs="Times New Roman"/>
                <w:sz w:val="20"/>
                <w:szCs w:val="20"/>
                <w:lang w:val="en-US"/>
              </w:rPr>
              <w:t xml:space="preserve">, </w:t>
            </w:r>
            <w:r w:rsidR="00EE6AD0">
              <w:rPr>
                <w:rFonts w:ascii="Times New Roman" w:eastAsia="Times New Roman" w:hAnsi="Times New Roman" w:cs="Times New Roman"/>
                <w:sz w:val="20"/>
                <w:szCs w:val="20"/>
                <w:lang w:val="en-US"/>
              </w:rPr>
              <w:t>lingkungan</w:t>
            </w:r>
            <w:r w:rsidR="00877C14">
              <w:rPr>
                <w:rFonts w:ascii="Times New Roman" w:eastAsia="Times New Roman" w:hAnsi="Times New Roman" w:cs="Times New Roman"/>
                <w:sz w:val="20"/>
                <w:szCs w:val="20"/>
                <w:lang w:val="en-US"/>
              </w:rPr>
              <w:t xml:space="preserve"> </w:t>
            </w:r>
            <w:r w:rsidR="00C15F71">
              <w:rPr>
                <w:rFonts w:ascii="Times New Roman" w:eastAsia="Times New Roman" w:hAnsi="Times New Roman" w:cs="Times New Roman"/>
                <w:sz w:val="20"/>
                <w:szCs w:val="20"/>
                <w:lang w:val="en-US"/>
              </w:rPr>
              <w:t xml:space="preserve">sekitar </w:t>
            </w:r>
            <w:r w:rsidR="00877C14">
              <w:rPr>
                <w:rFonts w:ascii="Times New Roman" w:eastAsia="Times New Roman" w:hAnsi="Times New Roman" w:cs="Times New Roman"/>
                <w:sz w:val="20"/>
                <w:szCs w:val="20"/>
                <w:lang w:val="en-US"/>
              </w:rPr>
              <w:t xml:space="preserve">dan persaingan. Penelitian ini mengadopsi </w:t>
            </w:r>
            <w:r w:rsidR="002C250A">
              <w:rPr>
                <w:rFonts w:ascii="Times New Roman" w:eastAsia="Times New Roman" w:hAnsi="Times New Roman" w:cs="Times New Roman"/>
                <w:sz w:val="20"/>
                <w:szCs w:val="20"/>
                <w:lang w:val="en-US"/>
              </w:rPr>
              <w:t xml:space="preserve">metode Weight Aggregated Sum Product Assesment (WASPAS) dalam </w:t>
            </w:r>
            <w:r w:rsidR="00877C14">
              <w:rPr>
                <w:rFonts w:ascii="Times New Roman" w:eastAsia="Times New Roman" w:hAnsi="Times New Roman" w:cs="Times New Roman"/>
                <w:sz w:val="20"/>
                <w:szCs w:val="20"/>
                <w:lang w:val="en-US"/>
              </w:rPr>
              <w:t xml:space="preserve">sistem pendukung keputusan untuk mempermudah proses </w:t>
            </w:r>
            <w:r w:rsidR="003775E4">
              <w:rPr>
                <w:rFonts w:ascii="Times New Roman" w:eastAsia="Times New Roman" w:hAnsi="Times New Roman" w:cs="Times New Roman"/>
                <w:sz w:val="20"/>
                <w:szCs w:val="20"/>
                <w:lang w:val="en-US"/>
              </w:rPr>
              <w:t>pemilihan</w:t>
            </w:r>
            <w:r w:rsidR="00877C14">
              <w:rPr>
                <w:rFonts w:ascii="Times New Roman" w:eastAsia="Times New Roman" w:hAnsi="Times New Roman" w:cs="Times New Roman"/>
                <w:sz w:val="20"/>
                <w:szCs w:val="20"/>
                <w:lang w:val="en-US"/>
              </w:rPr>
              <w:t xml:space="preserve"> lokasi cabang terbaik berdasarkan penilaian dari aspek-aspek yang telah ditentukan. </w:t>
            </w:r>
            <w:r w:rsidR="00877C14" w:rsidRPr="00877C14">
              <w:rPr>
                <w:rFonts w:ascii="Times New Roman" w:eastAsia="Times New Roman" w:hAnsi="Times New Roman" w:cs="Times New Roman"/>
                <w:sz w:val="20"/>
                <w:szCs w:val="20"/>
              </w:rPr>
              <w:t xml:space="preserve">Metode WASPAS merupakan metode yang dapat mengurangi kesalahan-kesalahan atau mengoptimalkan dalam penaksiran untuk </w:t>
            </w:r>
            <w:r w:rsidR="003775E4">
              <w:rPr>
                <w:rFonts w:ascii="Times New Roman" w:eastAsia="Times New Roman" w:hAnsi="Times New Roman" w:cs="Times New Roman"/>
                <w:sz w:val="20"/>
                <w:szCs w:val="20"/>
                <w:lang w:val="en-US"/>
              </w:rPr>
              <w:t>penentuan</w:t>
            </w:r>
            <w:r w:rsidR="00877C14" w:rsidRPr="00877C14">
              <w:rPr>
                <w:rFonts w:ascii="Times New Roman" w:eastAsia="Times New Roman" w:hAnsi="Times New Roman" w:cs="Times New Roman"/>
                <w:sz w:val="20"/>
                <w:szCs w:val="20"/>
              </w:rPr>
              <w:t xml:space="preserve"> nilai tertinggi dan terendah.</w:t>
            </w:r>
          </w:p>
          <w:p w:rsidR="00877C14" w:rsidRDefault="00877C14">
            <w:pPr>
              <w:spacing w:after="0"/>
              <w:jc w:val="both"/>
              <w:rPr>
                <w:rFonts w:ascii="Times New Roman" w:eastAsia="Times New Roman" w:hAnsi="Times New Roman" w:cs="Times New Roman"/>
                <w:color w:val="000000"/>
                <w:sz w:val="20"/>
                <w:szCs w:val="20"/>
              </w:rPr>
            </w:pPr>
          </w:p>
          <w:p w:rsidR="00986A33" w:rsidRDefault="00A14DB1">
            <w:pPr>
              <w:spacing w:after="0"/>
              <w:jc w:val="both"/>
              <w:rPr>
                <w:rFonts w:ascii="Times New Roman" w:eastAsia="Times New Roman" w:hAnsi="Times New Roman" w:cs="Times New Roman"/>
                <w:color w:val="FF0000"/>
                <w:sz w:val="20"/>
                <w:szCs w:val="20"/>
              </w:rPr>
            </w:pPr>
            <w:r>
              <w:rPr>
                <w:rFonts w:ascii="Times New Roman" w:eastAsia="Times New Roman" w:hAnsi="Times New Roman" w:cs="Times New Roman"/>
                <w:b/>
                <w:color w:val="000000"/>
                <w:sz w:val="20"/>
                <w:szCs w:val="20"/>
              </w:rPr>
              <w:t>Kata Kunci :</w:t>
            </w:r>
            <w:r>
              <w:rPr>
                <w:rFonts w:ascii="Times New Roman" w:eastAsia="Times New Roman" w:hAnsi="Times New Roman" w:cs="Times New Roman"/>
                <w:color w:val="000000"/>
                <w:sz w:val="20"/>
                <w:szCs w:val="20"/>
              </w:rPr>
              <w:t xml:space="preserve"> </w:t>
            </w:r>
            <w:r w:rsidR="00092FC9">
              <w:rPr>
                <w:rFonts w:ascii="Times New Roman" w:eastAsia="Times New Roman" w:hAnsi="Times New Roman" w:cs="Times New Roman"/>
                <w:color w:val="000000"/>
                <w:sz w:val="20"/>
                <w:szCs w:val="20"/>
                <w:lang w:val="en-US"/>
              </w:rPr>
              <w:t>Lokasi_</w:t>
            </w:r>
            <w:r w:rsidR="00877C14">
              <w:rPr>
                <w:rFonts w:ascii="Times New Roman" w:eastAsia="Times New Roman" w:hAnsi="Times New Roman" w:cs="Times New Roman"/>
                <w:color w:val="000000"/>
                <w:sz w:val="20"/>
                <w:szCs w:val="20"/>
                <w:lang w:val="en-US"/>
              </w:rPr>
              <w:t>Cabang</w:t>
            </w:r>
            <w:r w:rsidR="00092FC9">
              <w:rPr>
                <w:rFonts w:ascii="Times New Roman" w:eastAsia="Times New Roman" w:hAnsi="Times New Roman" w:cs="Times New Roman"/>
                <w:color w:val="000000"/>
                <w:sz w:val="20"/>
                <w:szCs w:val="20"/>
                <w:lang w:val="en-US"/>
              </w:rPr>
              <w:t>, Sistem_Pendukung_Keputusan, Metode_Waspas.</w:t>
            </w:r>
          </w:p>
          <w:p w:rsidR="00986A33" w:rsidRDefault="00986A33">
            <w:pPr>
              <w:spacing w:after="0"/>
              <w:jc w:val="both"/>
              <w:rPr>
                <w:rFonts w:ascii="Times New Roman" w:eastAsia="Times New Roman" w:hAnsi="Times New Roman" w:cs="Times New Roman"/>
                <w:color w:val="000000"/>
                <w:sz w:val="20"/>
                <w:szCs w:val="20"/>
              </w:rPr>
            </w:pPr>
          </w:p>
        </w:tc>
      </w:tr>
      <w:tr w:rsidR="00986A33">
        <w:trPr>
          <w:trHeight w:val="317"/>
          <w:jc w:val="center"/>
        </w:trPr>
        <w:tc>
          <w:tcPr>
            <w:tcW w:w="2292" w:type="dxa"/>
            <w:vMerge/>
            <w:tcBorders>
              <w:top w:val="single" w:sz="4" w:space="0" w:color="000000"/>
            </w:tcBorders>
          </w:tcPr>
          <w:p w:rsidR="00986A33" w:rsidRDefault="00986A3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244" w:type="dxa"/>
            <w:vMerge/>
          </w:tcPr>
          <w:p w:rsidR="00986A33" w:rsidRDefault="00986A33">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7196" w:type="dxa"/>
            <w:tcBorders>
              <w:top w:val="single" w:sz="4" w:space="0" w:color="000000"/>
              <w:bottom w:val="single" w:sz="4" w:space="0" w:color="000000"/>
            </w:tcBorders>
            <w:vAlign w:val="center"/>
          </w:tcPr>
          <w:p w:rsidR="00986A33" w:rsidRDefault="00A14DB1">
            <w:pPr>
              <w:spacing w:after="0"/>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Abstract</w:t>
            </w:r>
          </w:p>
        </w:tc>
      </w:tr>
      <w:tr w:rsidR="00986A33">
        <w:trPr>
          <w:trHeight w:val="2507"/>
          <w:jc w:val="center"/>
        </w:trPr>
        <w:tc>
          <w:tcPr>
            <w:tcW w:w="2292" w:type="dxa"/>
            <w:vMerge/>
            <w:tcBorders>
              <w:top w:val="single" w:sz="4" w:space="0" w:color="000000"/>
            </w:tcBorders>
          </w:tcPr>
          <w:p w:rsidR="00986A33" w:rsidRDefault="00986A33">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244" w:type="dxa"/>
            <w:vMerge/>
          </w:tcPr>
          <w:p w:rsidR="00986A33" w:rsidRDefault="00986A33">
            <w:pPr>
              <w:widowControl w:val="0"/>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tc>
        <w:tc>
          <w:tcPr>
            <w:tcW w:w="7196" w:type="dxa"/>
            <w:tcBorders>
              <w:top w:val="single" w:sz="4" w:space="0" w:color="000000"/>
              <w:bottom w:val="single" w:sz="4" w:space="0" w:color="000000"/>
            </w:tcBorders>
          </w:tcPr>
          <w:p w:rsidR="00986A33" w:rsidRDefault="002C250A">
            <w:pPr>
              <w:spacing w:after="0"/>
              <w:jc w:val="both"/>
              <w:rPr>
                <w:rFonts w:ascii="Times New Roman" w:eastAsia="Times New Roman" w:hAnsi="Times New Roman" w:cs="Times New Roman"/>
                <w:i/>
                <w:sz w:val="20"/>
                <w:szCs w:val="20"/>
                <w:lang w:val="en-US"/>
              </w:rPr>
            </w:pPr>
            <w:r w:rsidRPr="002C250A">
              <w:rPr>
                <w:rFonts w:ascii="Times New Roman" w:eastAsia="Times New Roman" w:hAnsi="Times New Roman" w:cs="Times New Roman"/>
                <w:i/>
                <w:sz w:val="20"/>
                <w:szCs w:val="20"/>
              </w:rPr>
              <w:t>The rise of connoisseurs of bread (bakery) provides opportunities for companies engaged in bakery sales to develop their business. One way of development is to open sales branches. Location selection is often considered a trivial matter, even though the location of a business greatly determines the sustainability of the business being carried out. Building a new business location, especially opening a new branch, is not easy because it has to be precise, strategic and efficient so that the business can be easily accepted by consumers. For the selection of branch locations, several aspects can be considered, including accessibility, visibility, environment and competition. This study adopted the Weight Aggregated Sum Product Assessment (WASPAS) method in a decision support system to simplify the process of determining the best branch location based on an assessment of predetermined aspects. The WASPAS method is a method that can reduce errors or optimize the estimation for selecting the highest and lowest values.</w:t>
            </w:r>
          </w:p>
          <w:p w:rsidR="002C250A" w:rsidRPr="002C250A" w:rsidRDefault="002C250A">
            <w:pPr>
              <w:spacing w:after="0"/>
              <w:jc w:val="both"/>
              <w:rPr>
                <w:rFonts w:ascii="Times New Roman" w:eastAsia="Times New Roman" w:hAnsi="Times New Roman" w:cs="Times New Roman"/>
                <w:i/>
                <w:color w:val="FF0000"/>
                <w:sz w:val="20"/>
                <w:szCs w:val="20"/>
                <w:lang w:val="en-US"/>
              </w:rPr>
            </w:pPr>
          </w:p>
          <w:p w:rsidR="00986A33" w:rsidRDefault="00A14DB1" w:rsidP="003775E4">
            <w:pPr>
              <w:spacing w:after="0"/>
              <w:jc w:val="both"/>
              <w:rPr>
                <w:rFonts w:ascii="Times New Roman" w:eastAsia="Times New Roman" w:hAnsi="Times New Roman" w:cs="Times New Roman"/>
                <w:i/>
                <w:color w:val="FF0000"/>
                <w:sz w:val="20"/>
                <w:szCs w:val="20"/>
              </w:rPr>
            </w:pPr>
            <w:r>
              <w:rPr>
                <w:rFonts w:ascii="Times New Roman" w:eastAsia="Times New Roman" w:hAnsi="Times New Roman" w:cs="Times New Roman"/>
                <w:b/>
                <w:i/>
                <w:color w:val="000000"/>
                <w:sz w:val="20"/>
                <w:szCs w:val="20"/>
              </w:rPr>
              <w:t>Keyword :</w:t>
            </w:r>
            <w:r>
              <w:rPr>
                <w:rFonts w:ascii="Times New Roman" w:eastAsia="Times New Roman" w:hAnsi="Times New Roman" w:cs="Times New Roman"/>
                <w:i/>
                <w:color w:val="000000"/>
                <w:sz w:val="20"/>
                <w:szCs w:val="20"/>
              </w:rPr>
              <w:t xml:space="preserve"> </w:t>
            </w:r>
            <w:r w:rsidR="00092FC9" w:rsidRPr="00092FC9">
              <w:rPr>
                <w:rFonts w:ascii="Times New Roman" w:eastAsia="Times New Roman" w:hAnsi="Times New Roman" w:cs="Times New Roman"/>
                <w:i/>
                <w:color w:val="000000"/>
                <w:sz w:val="20"/>
                <w:szCs w:val="20"/>
              </w:rPr>
              <w:t>Branch_Location, Decision_Support_System, Method_Waspas</w:t>
            </w:r>
          </w:p>
        </w:tc>
      </w:tr>
    </w:tbl>
    <w:p w:rsidR="00986A33" w:rsidRDefault="00986A33">
      <w:pPr>
        <w:spacing w:after="0" w:line="240" w:lineRule="auto"/>
        <w:rPr>
          <w:rFonts w:ascii="Times New Roman" w:eastAsia="Times New Roman" w:hAnsi="Times New Roman" w:cs="Times New Roman"/>
          <w:color w:val="A6A6A6"/>
          <w:sz w:val="20"/>
          <w:szCs w:val="20"/>
        </w:rPr>
      </w:pPr>
    </w:p>
    <w:p w:rsidR="00986A33" w:rsidRDefault="00986A33">
      <w:pPr>
        <w:spacing w:after="0" w:line="240" w:lineRule="auto"/>
        <w:rPr>
          <w:rFonts w:ascii="Times New Roman" w:eastAsia="Times New Roman" w:hAnsi="Times New Roman" w:cs="Times New Roman"/>
          <w:color w:val="A6A6A6"/>
          <w:sz w:val="20"/>
          <w:szCs w:val="20"/>
        </w:rPr>
      </w:pPr>
    </w:p>
    <w:p w:rsidR="00986A33" w:rsidRPr="00092FC9" w:rsidRDefault="00092FC9">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1. PENDAHULUAN</w:t>
      </w:r>
    </w:p>
    <w:p w:rsidR="00092FC9" w:rsidRDefault="00CE210A">
      <w:pPr>
        <w:spacing w:after="0" w:line="240" w:lineRule="auto"/>
        <w:ind w:firstLine="284"/>
        <w:jc w:val="both"/>
        <w:rPr>
          <w:rFonts w:ascii="Times New Roman" w:eastAsia="Times New Roman" w:hAnsi="Times New Roman" w:cs="Times New Roman"/>
          <w:sz w:val="20"/>
          <w:szCs w:val="20"/>
          <w:lang w:val="en-US"/>
        </w:rPr>
      </w:pPr>
      <w:r w:rsidRPr="00CE210A">
        <w:rPr>
          <w:rFonts w:ascii="Times New Roman" w:eastAsia="Times New Roman" w:hAnsi="Times New Roman" w:cs="Times New Roman"/>
          <w:sz w:val="20"/>
          <w:szCs w:val="20"/>
          <w:lang w:val="en-US"/>
        </w:rPr>
        <w:t>Habibi Bekery adalah perusahaan yang bergerak dibidang penjualan</w:t>
      </w:r>
      <w:r>
        <w:rPr>
          <w:rFonts w:ascii="Times New Roman" w:eastAsia="Times New Roman" w:hAnsi="Times New Roman" w:cs="Times New Roman"/>
          <w:sz w:val="20"/>
          <w:szCs w:val="20"/>
          <w:lang w:val="en-US"/>
        </w:rPr>
        <w:t xml:space="preserve"> ber</w:t>
      </w:r>
      <w:r w:rsidRPr="00CE210A">
        <w:rPr>
          <w:rFonts w:ascii="Times New Roman" w:eastAsia="Times New Roman" w:hAnsi="Times New Roman" w:cs="Times New Roman"/>
          <w:sz w:val="20"/>
          <w:szCs w:val="20"/>
          <w:lang w:val="en-US"/>
        </w:rPr>
        <w:t xml:space="preserve">bagai </w:t>
      </w:r>
      <w:r>
        <w:rPr>
          <w:rFonts w:ascii="Times New Roman" w:eastAsia="Times New Roman" w:hAnsi="Times New Roman" w:cs="Times New Roman"/>
          <w:sz w:val="20"/>
          <w:szCs w:val="20"/>
          <w:lang w:val="en-US"/>
        </w:rPr>
        <w:t>jenis</w:t>
      </w:r>
      <w:r w:rsidRPr="00CE210A">
        <w:rPr>
          <w:rFonts w:ascii="Times New Roman" w:eastAsia="Times New Roman" w:hAnsi="Times New Roman" w:cs="Times New Roman"/>
          <w:sz w:val="20"/>
          <w:szCs w:val="20"/>
          <w:lang w:val="en-US"/>
        </w:rPr>
        <w:t xml:space="preserve"> roti. Seiring berjalannya waktu perusahaan tersebut kini sudah mencapai bahkan melampaui </w:t>
      </w:r>
      <w:r>
        <w:rPr>
          <w:rFonts w:ascii="Times New Roman" w:eastAsia="Times New Roman" w:hAnsi="Times New Roman" w:cs="Times New Roman"/>
          <w:sz w:val="20"/>
          <w:szCs w:val="20"/>
          <w:lang w:val="en-US"/>
        </w:rPr>
        <w:t xml:space="preserve">target penjualan yang sudah ditentukan. </w:t>
      </w:r>
      <w:r w:rsidRPr="00CE210A">
        <w:rPr>
          <w:rFonts w:ascii="Times New Roman" w:eastAsia="Times New Roman" w:hAnsi="Times New Roman" w:cs="Times New Roman"/>
          <w:sz w:val="20"/>
          <w:szCs w:val="20"/>
          <w:lang w:val="en-US"/>
        </w:rPr>
        <w:t xml:space="preserve">Tingginya minat konsumen dan banyaknya stok barang merupakan faktor utama yang mendorong perusahaan untuk membuka cabang </w:t>
      </w:r>
      <w:r w:rsidRPr="00CE210A">
        <w:rPr>
          <w:rFonts w:ascii="Times New Roman" w:eastAsia="Times New Roman" w:hAnsi="Times New Roman" w:cs="Times New Roman"/>
          <w:sz w:val="20"/>
          <w:szCs w:val="20"/>
          <w:lang w:val="en-US"/>
        </w:rPr>
        <w:lastRenderedPageBreak/>
        <w:t>baru</w:t>
      </w:r>
      <w:r>
        <w:rPr>
          <w:rFonts w:ascii="Times New Roman" w:eastAsia="Times New Roman" w:hAnsi="Times New Roman" w:cs="Times New Roman"/>
          <w:sz w:val="20"/>
          <w:szCs w:val="20"/>
          <w:lang w:val="en-US"/>
        </w:rPr>
        <w:t>.</w:t>
      </w:r>
      <w:r>
        <w:rPr>
          <w:sz w:val="24"/>
          <w:szCs w:val="24"/>
          <w:lang w:val="en-US"/>
        </w:rPr>
        <w:t xml:space="preserve"> </w:t>
      </w:r>
      <w:r w:rsidRPr="00CE210A">
        <w:rPr>
          <w:rFonts w:ascii="Times New Roman" w:eastAsia="Times New Roman" w:hAnsi="Times New Roman" w:cs="Times New Roman"/>
          <w:sz w:val="20"/>
          <w:szCs w:val="20"/>
          <w:lang w:val="en-US"/>
        </w:rPr>
        <w:t xml:space="preserve">Lokasi merupakan salah satu faktor yang sangat penting karena pemilihan lokasi yang strategis dapat </w:t>
      </w:r>
      <w:r w:rsidR="008A1D77" w:rsidRPr="008A1D77">
        <w:rPr>
          <w:rFonts w:ascii="Times New Roman" w:eastAsia="Times New Roman" w:hAnsi="Times New Roman" w:cs="Times New Roman"/>
          <w:sz w:val="20"/>
          <w:szCs w:val="20"/>
          <w:lang w:val="en-US"/>
        </w:rPr>
        <w:t>menentukan penghasilan, lokasi sepenuhnya memiliki kekuatan untuk membuat atau menghancurkan strategi bisnis sebuah perusahaan</w:t>
      </w:r>
      <w:r w:rsidR="008A1D77">
        <w:rPr>
          <w:rFonts w:ascii="Times New Roman" w:eastAsia="Times New Roman" w:hAnsi="Times New Roman" w:cs="Times New Roman"/>
          <w:sz w:val="20"/>
          <w:szCs w:val="20"/>
          <w:lang w:val="en-US"/>
        </w:rPr>
        <w:t>.</w:t>
      </w:r>
      <w:r w:rsidR="00F30DAB">
        <w:rPr>
          <w:rFonts w:ascii="Times New Roman" w:eastAsia="Times New Roman" w:hAnsi="Times New Roman" w:cs="Times New Roman"/>
          <w:sz w:val="20"/>
          <w:szCs w:val="20"/>
          <w:lang w:val="en-US"/>
        </w:rPr>
        <w:fldChar w:fldCharType="begin" w:fldLock="1"/>
      </w:r>
      <w:r w:rsidR="00F30DAB">
        <w:rPr>
          <w:rFonts w:ascii="Times New Roman" w:eastAsia="Times New Roman" w:hAnsi="Times New Roman" w:cs="Times New Roman"/>
          <w:sz w:val="20"/>
          <w:szCs w:val="20"/>
          <w:lang w:val="en-US"/>
        </w:rPr>
        <w:instrText>ADDIN CSL_CITATION {"citationItems":[{"id":"ITEM-1","itemData":{"DOI":"10.47065/bits.v4i3.2696","ISSN":"2684-8910","abstract":"In the world of work, competition certainly exists. Especially in the selection of the location of the business being run. The better the location of the place of business, of course, the more competition. In this study, we will discuss the selection of a strategic and appropriate business location. The location of the business greatly affects the development of the business being run, many businesses do not develop (loss) so they have to stop their business because the location of the business is far from residential areas, the location is narrow and so on. To avoid this, we need a system that can solve the problem which is called a decision support system. Decision support system is a structured system in making effective business location selection decisions using methods such as WASPAS, SPI, TOPSIS, WP, SAW, MOORA, MOOSRA, EDAS and many others. The selection of business locations used the MOOSRA and MOORA methods. Both methods are very simple and easy to understand with the assessment based on the criteria used, namely Number of Competitors, Crowd Center, Location Size, Place Rent Price and Location Cleanliness. The results obtained after applying the two methods in the selection of business locations, namely the highest alternative or the first rank is Alternative A1 with a reference value of 0.564","author":[{"dropping-particle":"","family":"Sudarsono","given":"Bernadus Gunawan","non-dropping-particle":"","parse-names":false,"suffix":""},{"dropping-particle":"","family":"Zulkarnain","given":"Iskandar","non-dropping-particle":"","parse-names":false,"suffix":""},{"dropping-particle":"","family":"Buulolo","given":"Efori","non-dropping-particle":"","parse-names":false,"suffix":""},{"dropping-particle":"","family":"Utomo","given":"Dito Putro","non-dropping-particle":"","parse-names":false,"suffix":""}],"container-title":"Building of Informatics, Technology and Science (BITS)","id":"ITEM-1","issue":"3","issued":{"date-parts":[["2022"]]},"page":"1456-1463","title":"Analisa Penerapan Metode MOOSRA dan MOORA dalam Keputusan Pemilihan Lokasi Usaha","type":"article-journal","volume":"4"},"uris":["http://www.mendeley.com/documents/?uuid=a8065e99-4e47-4a87-bf7a-9e388cd89603"]}],"mendeley":{"formattedCitation":"[1]","plainTextFormattedCitation":"[1]","previouslyFormattedCitation":"[1]"},"properties":{"noteIndex":0},"schema":"https://github.com/citation-style-language/schema/raw/master/csl-citation.json"}</w:instrText>
      </w:r>
      <w:r w:rsidR="00F30DAB">
        <w:rPr>
          <w:rFonts w:ascii="Times New Roman" w:eastAsia="Times New Roman" w:hAnsi="Times New Roman" w:cs="Times New Roman"/>
          <w:sz w:val="20"/>
          <w:szCs w:val="20"/>
          <w:lang w:val="en-US"/>
        </w:rPr>
        <w:fldChar w:fldCharType="separate"/>
      </w:r>
      <w:r w:rsidR="00F30DAB" w:rsidRPr="00F30DAB">
        <w:rPr>
          <w:rFonts w:ascii="Times New Roman" w:eastAsia="Times New Roman" w:hAnsi="Times New Roman" w:cs="Times New Roman"/>
          <w:noProof/>
          <w:sz w:val="20"/>
          <w:szCs w:val="20"/>
          <w:lang w:val="en-US"/>
        </w:rPr>
        <w:t>[1]</w:t>
      </w:r>
      <w:r w:rsidR="00F30DAB">
        <w:rPr>
          <w:rFonts w:ascii="Times New Roman" w:eastAsia="Times New Roman" w:hAnsi="Times New Roman" w:cs="Times New Roman"/>
          <w:sz w:val="20"/>
          <w:szCs w:val="20"/>
          <w:lang w:val="en-US"/>
        </w:rPr>
        <w:fldChar w:fldCharType="end"/>
      </w:r>
      <w:r w:rsidR="00F30DAB">
        <w:rPr>
          <w:rFonts w:ascii="Times New Roman" w:eastAsia="Times New Roman" w:hAnsi="Times New Roman" w:cs="Times New Roman"/>
          <w:sz w:val="20"/>
          <w:szCs w:val="20"/>
          <w:lang w:val="en-US"/>
        </w:rPr>
        <w:fldChar w:fldCharType="begin" w:fldLock="1"/>
      </w:r>
      <w:r w:rsidR="00F30DAB">
        <w:rPr>
          <w:rFonts w:ascii="Times New Roman" w:eastAsia="Times New Roman" w:hAnsi="Times New Roman" w:cs="Times New Roman"/>
          <w:sz w:val="20"/>
          <w:szCs w:val="20"/>
          <w:lang w:val="en-US"/>
        </w:rPr>
        <w:instrText>ADDIN CSL_CITATION {"citationItems":[{"id":"ITEM-1","itemData":{"DOI":"10.53513/jursi.v1i2.5104","ISSN":"2828-1004","abstract":"Pemilihan lokasi bisnis yang dekat dengan target pasar serta ketersediaan infrastruktur yang memadai merupakan sebuah strategi yang juga dapat memudahkan konsumen untuk mendapatkan produk/jasa yang diinginkannya. Selama ini pemiliki perusahaan dalam mengambil keputusan untuk penentuan kelayakan lokasi baru usaha Bina Johor Swalayan masih mengalami kesulitan karena masih menggunakan sistem manual.penilaian yang dilakukan tidak adanya perhitungan yang dapat membuat hasil keputusan yang lebih akurat, maka dari itu sering terjadi kesalahan-kesalahan yang disebabkan oleh human error. Permasalahan tersebut untuk menentukan cabang baru dengan menggunakan sistem pendukung keputusan (SPK) menerapkan metode PSI memecahkan multi-kriteria pengambilan keputusan dan hasil yang diperoleh berdasarkan perhitungan minimal dan sederhana sesuai konsep statistik namun tanpa keharusan pembobotan kriteria. Sebagai hasilnya, keluaran hasil inferensi pada setiap aturan didefinisikan sebagai nilai yang tegas (crips) berdasarkan kuat penyulutan aturan. Menerapkan metode Preference Selection Index (PSI) dalam pemilihan Lokasi cabang baru dengan melakukan kerangka kerja metode yaitu proses nilai mean, menghitung nilai preferensi, tentukan penyimpangan dalam nilai prefensi, menentukan nilai bobot kriteria dan menghitung preference selection indeks untuk mendapatkan hasil keputusan dalam penentuan Lokasi cabang baru pada Bina Johor Swalayan. Hasil penelitian bertujuan untuk menentukan kelayakan jalan lokasi cabang baru dan menghasilkan akurasi yang diharapkan dapat membantu manager perusahaan untuk menentukan kelayakan cabang baru.","author":[{"dropping-particle":"","family":"Giawa","given":"Ariani","non-dropping-particle":"","parse-names":false,"suffix":""},{"dropping-particle":"","family":"Ramadhan","given":"Puji Sari","non-dropping-particle":"","parse-names":false,"suffix":""},{"dropping-particle":"","family":"Calam","given":"Ahmad","non-dropping-particle":"","parse-names":false,"suffix":""}],"container-title":"Jurnal Sistem Informasi Triguna Dharma (JURSI TGD)","id":"ITEM-1","issue":"2","issued":{"date-parts":[["2022"]]},"page":"98","title":"Penentuan Lokasi Cabang Baru Swalayan Menggunakan Preference Selection Index (PSI)","type":"article-journal","volume":"1"},"uris":["http://www.mendeley.com/documents/?uuid=604cdb67-6672-49bd-9aae-6604b3e063fc"]}],"mendeley":{"formattedCitation":"[2]","plainTextFormattedCitation":"[2]","previouslyFormattedCitation":"[2]"},"properties":{"noteIndex":0},"schema":"https://github.com/citation-style-language/schema/raw/master/csl-citation.json"}</w:instrText>
      </w:r>
      <w:r w:rsidR="00F30DAB">
        <w:rPr>
          <w:rFonts w:ascii="Times New Roman" w:eastAsia="Times New Roman" w:hAnsi="Times New Roman" w:cs="Times New Roman"/>
          <w:sz w:val="20"/>
          <w:szCs w:val="20"/>
          <w:lang w:val="en-US"/>
        </w:rPr>
        <w:fldChar w:fldCharType="separate"/>
      </w:r>
      <w:r w:rsidR="00F30DAB" w:rsidRPr="00F30DAB">
        <w:rPr>
          <w:rFonts w:ascii="Times New Roman" w:eastAsia="Times New Roman" w:hAnsi="Times New Roman" w:cs="Times New Roman"/>
          <w:noProof/>
          <w:sz w:val="20"/>
          <w:szCs w:val="20"/>
          <w:lang w:val="en-US"/>
        </w:rPr>
        <w:t>[2]</w:t>
      </w:r>
      <w:r w:rsidR="00F30DAB">
        <w:rPr>
          <w:rFonts w:ascii="Times New Roman" w:eastAsia="Times New Roman" w:hAnsi="Times New Roman" w:cs="Times New Roman"/>
          <w:sz w:val="20"/>
          <w:szCs w:val="20"/>
          <w:lang w:val="en-US"/>
        </w:rPr>
        <w:fldChar w:fldCharType="end"/>
      </w:r>
      <w:r w:rsidR="008A1D77">
        <w:rPr>
          <w:rFonts w:ascii="Times New Roman" w:eastAsia="Times New Roman" w:hAnsi="Times New Roman" w:cs="Times New Roman"/>
          <w:sz w:val="20"/>
          <w:szCs w:val="20"/>
          <w:lang w:val="en-US"/>
        </w:rPr>
        <w:t xml:space="preserve"> Namun, Habibi Bakery masih belum menerapkan </w:t>
      </w:r>
      <w:r w:rsidR="003775E4">
        <w:rPr>
          <w:rFonts w:ascii="Times New Roman" w:eastAsia="Times New Roman" w:hAnsi="Times New Roman" w:cs="Times New Roman"/>
          <w:sz w:val="20"/>
          <w:szCs w:val="20"/>
          <w:lang w:val="en-US"/>
        </w:rPr>
        <w:t>pemilihan</w:t>
      </w:r>
      <w:r w:rsidR="008A1D77">
        <w:rPr>
          <w:rFonts w:ascii="Times New Roman" w:eastAsia="Times New Roman" w:hAnsi="Times New Roman" w:cs="Times New Roman"/>
          <w:sz w:val="20"/>
          <w:szCs w:val="20"/>
          <w:lang w:val="en-US"/>
        </w:rPr>
        <w:t xml:space="preserve"> lokasi cabang berdasarkan penilaian aspek-aspek pendukung yang baik. </w:t>
      </w:r>
      <w:r w:rsidR="003775E4">
        <w:rPr>
          <w:rFonts w:ascii="Times New Roman" w:eastAsia="Times New Roman" w:hAnsi="Times New Roman" w:cs="Times New Roman"/>
          <w:sz w:val="20"/>
          <w:szCs w:val="20"/>
          <w:lang w:val="en-US"/>
        </w:rPr>
        <w:t>Pemilihan</w:t>
      </w:r>
      <w:r w:rsidR="008A1D77">
        <w:rPr>
          <w:rFonts w:ascii="Times New Roman" w:eastAsia="Times New Roman" w:hAnsi="Times New Roman" w:cs="Times New Roman"/>
          <w:sz w:val="20"/>
          <w:szCs w:val="20"/>
          <w:lang w:val="en-US"/>
        </w:rPr>
        <w:t xml:space="preserve"> lokasi cabang yang dilakukan hanya berdasarkan pada rekomendasi baik dari </w:t>
      </w:r>
      <w:r w:rsidR="008A1D77" w:rsidRPr="002D332D">
        <w:rPr>
          <w:rFonts w:ascii="Times New Roman" w:eastAsia="Times New Roman" w:hAnsi="Times New Roman" w:cs="Times New Roman"/>
          <w:i/>
          <w:sz w:val="20"/>
          <w:szCs w:val="20"/>
          <w:lang w:val="en-US"/>
        </w:rPr>
        <w:t>stakeholder</w:t>
      </w:r>
      <w:r w:rsidR="008A1D77">
        <w:rPr>
          <w:rFonts w:ascii="Times New Roman" w:eastAsia="Times New Roman" w:hAnsi="Times New Roman" w:cs="Times New Roman"/>
          <w:sz w:val="20"/>
          <w:szCs w:val="20"/>
          <w:lang w:val="en-US"/>
        </w:rPr>
        <w:t xml:space="preserve"> maupun konsumen</w:t>
      </w:r>
      <w:r w:rsidR="002D332D">
        <w:rPr>
          <w:rFonts w:ascii="Times New Roman" w:eastAsia="Times New Roman" w:hAnsi="Times New Roman" w:cs="Times New Roman"/>
          <w:sz w:val="20"/>
          <w:szCs w:val="20"/>
          <w:lang w:val="en-US"/>
        </w:rPr>
        <w:t>, sehingga hasil yang diperoleh tidak efektif.</w:t>
      </w:r>
      <w:r w:rsidR="00F30DAB">
        <w:rPr>
          <w:rFonts w:ascii="Times New Roman" w:eastAsia="Times New Roman" w:hAnsi="Times New Roman" w:cs="Times New Roman"/>
          <w:sz w:val="20"/>
          <w:szCs w:val="20"/>
          <w:lang w:val="en-US"/>
        </w:rPr>
        <w:fldChar w:fldCharType="begin" w:fldLock="1"/>
      </w:r>
      <w:r w:rsidR="00F30DAB">
        <w:rPr>
          <w:rFonts w:ascii="Times New Roman" w:eastAsia="Times New Roman" w:hAnsi="Times New Roman" w:cs="Times New Roman"/>
          <w:sz w:val="20"/>
          <w:szCs w:val="20"/>
          <w:lang w:val="en-US"/>
        </w:rPr>
        <w:instrText>ADDIN CSL_CITATION {"citationItems":[{"id":"ITEM-1","itemData":{"DOI":"10.52060/pti.v1i2.406","abstract":"Kelapa sawit merupakan bahan utama dalam menghasilkan produk minyak, untuk menghasilkan minyak sawit terbaik maka diperlukan lokasi yang strategis dan kondisi tanah yang bagus. Terutama dalam perkembangan perusahaan guna memperbaharui sistem pembangunan untuk meningkatkan kualitas kerja dari perusahan. Penelitian ini bertujuan untuk membantu dalam pengambilan keputusan untuk penentuan lokasi terbaik dalam menghasilkan minyak sawit yang berkualitas. Penelitian ini, akan dilakukan pengolahan data berupa lokasi tanah, kondisi tanah dan data pendukung lainnya yang diperoleh dari hasil wawancara. Wawancara dilakukan dengan pihak KUD Karya Mukti Kabupaten Bungo. Penelitian ini dilakukan pengujian dengan menggunakan 10 data tanah yang telah diajukan dan 6 kriteria penilaian. Hasil penelitian di analisis menggunakan metode Multi-Objective Optimization on The Basic of Ratio Analysist (MOORA). Metode MOORA ini akan mengolah data tanah untuk menghasilkan nilai optimal dari penilaian kriteria setiap data tanah. Berdasarkan hasil pengujian menggunakan metode MOORA didapatkan bahwa hasil perangkingan terhadap nilai optimal masing-masing data tanah dengan nilai tertinggi sebesar 7.56. Maka metode ini dapat diimplementasikan untuk menentukan lokasi sawit sehingga menghasilkan keputusan terbaik.  ","author":[{"dropping-particle":"","family":"Wulandari","given":"Titis","non-dropping-particle":"","parse-names":false,"suffix":""},{"dropping-particle":"","family":"Fathuroh","given":"Siti","non-dropping-particle":"","parse-names":false,"suffix":""},{"dropping-particle":"","family":"Agrita","given":"Tri Wera","non-dropping-particle":"","parse-names":false,"suffix":""}],"container-title":"Jurnal Inovasi Pendidikan dan Teknologi Informasi (JIPTI)","id":"ITEM-1","issue":"2","issued":{"date-parts":[["2020"]]},"page":"84-91","title":"Implementasi Metode Moora Dalam Pengambilan Keputusan Penentuan Lokasi Terbaik Untuk Minyak Sawit Berkualitas Pada Kud Karya Mukti Berbasis Web","type":"article-journal","volume":"1"},"uris":["http://www.mendeley.com/documents/?uuid=85267a73-c2d7-4f4f-ae3e-ba6dfe2d82f4"]}],"mendeley":{"formattedCitation":"[3]","plainTextFormattedCitation":"[3]","previouslyFormattedCitation":"[3]"},"properties":{"noteIndex":0},"schema":"https://github.com/citation-style-language/schema/raw/master/csl-citation.json"}</w:instrText>
      </w:r>
      <w:r w:rsidR="00F30DAB">
        <w:rPr>
          <w:rFonts w:ascii="Times New Roman" w:eastAsia="Times New Roman" w:hAnsi="Times New Roman" w:cs="Times New Roman"/>
          <w:sz w:val="20"/>
          <w:szCs w:val="20"/>
          <w:lang w:val="en-US"/>
        </w:rPr>
        <w:fldChar w:fldCharType="separate"/>
      </w:r>
      <w:r w:rsidR="00F30DAB" w:rsidRPr="00F30DAB">
        <w:rPr>
          <w:rFonts w:ascii="Times New Roman" w:eastAsia="Times New Roman" w:hAnsi="Times New Roman" w:cs="Times New Roman"/>
          <w:noProof/>
          <w:sz w:val="20"/>
          <w:szCs w:val="20"/>
          <w:lang w:val="en-US"/>
        </w:rPr>
        <w:t>[3]</w:t>
      </w:r>
      <w:r w:rsidR="00F30DAB">
        <w:rPr>
          <w:rFonts w:ascii="Times New Roman" w:eastAsia="Times New Roman" w:hAnsi="Times New Roman" w:cs="Times New Roman"/>
          <w:sz w:val="20"/>
          <w:szCs w:val="20"/>
          <w:lang w:val="en-US"/>
        </w:rPr>
        <w:fldChar w:fldCharType="end"/>
      </w:r>
      <w:r w:rsidR="00F30DAB">
        <w:rPr>
          <w:rFonts w:ascii="Times New Roman" w:eastAsia="Times New Roman" w:hAnsi="Times New Roman" w:cs="Times New Roman"/>
          <w:sz w:val="20"/>
          <w:szCs w:val="20"/>
          <w:lang w:val="en-US"/>
        </w:rPr>
        <w:fldChar w:fldCharType="begin" w:fldLock="1"/>
      </w:r>
      <w:r w:rsidR="00F30DAB">
        <w:rPr>
          <w:rFonts w:ascii="Times New Roman" w:eastAsia="Times New Roman" w:hAnsi="Times New Roman" w:cs="Times New Roman"/>
          <w:sz w:val="20"/>
          <w:szCs w:val="20"/>
          <w:lang w:val="en-US"/>
        </w:rPr>
        <w:instrText>ADDIN CSL_CITATION {"citationItems":[{"id":"ITEM-1","itemData":{"abstract":"Semakin berkembangnya PT. POS Indonesia maka semakin banyak cabang yang di buka. Dengan semakin banyak cabang yang di buka maka beberapa masalah pun sering muncul di masing-masing cabang ,maka dari itu Pimpinan PT. POS Indoesia melalukan pemilihan Kantor POS yang terbaik, dengan Alternatif yang sudah ditentukan (Khusus Sumatra utara). Manfaat dilakukan pemilihan Kantor POS terbaik adalah untuk menunjang semangat para Pekerja POS dalam menjalankan tugas. Fungsi Sistem pendukung keputusan dalam melakukan pemilihan kantor POS terbaik dengan menghasilkan Alternatif yang sesuai dengan Kriteria-kriteria yang telah ditentukan sebelumnya. Pada penelitian ini penulis melakukan studi kasus dikantor Pos. Menghindari terjadinya dugaan penelitian tentang pembuatan sistem pendukung keputusan pemilihan Kantor Pos. Metode pengambilan keputusan didalam sistem yang akan dirancang penulis menggunakan metode WASPAS untuk membantu dalam mengambil keputusan pemilihan pemilihan kantor pos yang tebaik. Metode WASPAS memiliki perhitungan yang sederhana dan mudah untuk dipahami. Metode tersebut dipilih karena model pendukungan keputusan dimana peralatan utamanya adalah sebuah hirarki fungsional dengan pemasukan utamanya persepsi manusia, yakni dalam hal ini adalah orang yang ahli dalam masalah atau orang yang mengerti permasalahan pemilihan kantor pos terbaik","author":[{"dropping-particle":"","family":"Gulo","given":"Herlinda","non-dropping-particle":"","parse-names":false,"suffix":""}],"container-title":"Journal of Information Sistem Research (JOSH)","id":"ITEM-1","issue":"2","issued":{"date-parts":[["2020"]]},"page":"81-86","title":"Sistem Pendukung Keputusan Pemilihan Kantor Pos Terbaik Menerapkan Metode WASPAS","type":"article-journal","volume":"1"},"uris":["http://www.mendeley.com/documents/?uuid=8d6e6d5e-d4e4-480e-bc66-551f5afbd59e"]}],"mendeley":{"formattedCitation":"[4]","plainTextFormattedCitation":"[4]","previouslyFormattedCitation":"[4]"},"properties":{"noteIndex":0},"schema":"https://github.com/citation-style-language/schema/raw/master/csl-citation.json"}</w:instrText>
      </w:r>
      <w:r w:rsidR="00F30DAB">
        <w:rPr>
          <w:rFonts w:ascii="Times New Roman" w:eastAsia="Times New Roman" w:hAnsi="Times New Roman" w:cs="Times New Roman"/>
          <w:sz w:val="20"/>
          <w:szCs w:val="20"/>
          <w:lang w:val="en-US"/>
        </w:rPr>
        <w:fldChar w:fldCharType="separate"/>
      </w:r>
      <w:r w:rsidR="00F30DAB" w:rsidRPr="00F30DAB">
        <w:rPr>
          <w:rFonts w:ascii="Times New Roman" w:eastAsia="Times New Roman" w:hAnsi="Times New Roman" w:cs="Times New Roman"/>
          <w:noProof/>
          <w:sz w:val="20"/>
          <w:szCs w:val="20"/>
          <w:lang w:val="en-US"/>
        </w:rPr>
        <w:t>[4]</w:t>
      </w:r>
      <w:r w:rsidR="00F30DAB">
        <w:rPr>
          <w:rFonts w:ascii="Times New Roman" w:eastAsia="Times New Roman" w:hAnsi="Times New Roman" w:cs="Times New Roman"/>
          <w:sz w:val="20"/>
          <w:szCs w:val="20"/>
          <w:lang w:val="en-US"/>
        </w:rPr>
        <w:fldChar w:fldCharType="end"/>
      </w:r>
      <w:r w:rsidR="006B3713">
        <w:rPr>
          <w:rFonts w:ascii="Times New Roman" w:eastAsia="Times New Roman" w:hAnsi="Times New Roman" w:cs="Times New Roman"/>
          <w:sz w:val="20"/>
          <w:szCs w:val="20"/>
          <w:lang w:val="en-US"/>
        </w:rPr>
        <w:fldChar w:fldCharType="begin" w:fldLock="1"/>
      </w:r>
      <w:r w:rsidR="006B3713">
        <w:rPr>
          <w:rFonts w:ascii="Times New Roman" w:eastAsia="Times New Roman" w:hAnsi="Times New Roman" w:cs="Times New Roman"/>
          <w:sz w:val="20"/>
          <w:szCs w:val="20"/>
          <w:lang w:val="en-US"/>
        </w:rPr>
        <w:instrText>ADDIN CSL_CITATION {"citationItems":[{"id":"ITEM-1","itemData":{"DOI":"10.29207/resti.v5i2.2915","abstract":"Tourism is an activity carried out by humans to a place alone or together to have fun to get rid of the burden of thoughts that were previously acquired. The Mandeh area is a leading tourist area in West Sumatra which has 10 alternative tourist attractions. With the many tourist locations in the area, tourists are confused about what places to visit in the Mande area. In this study, a combined analysis or Hybrid Decision Support System (DSS) was carried out using a combination of the Analytical Hierarchy Process (AHP) method with the Simple Additive Weighting (SAW) method. The purpose of this research is to be able to combine AHP and SAW methods in one DSS analysis and then be able to recommend the decision results to tourists in the form of the best tourist locations in the Mandeh area. With the recommendation, it can increase the interest of tourists to come and increase the opinions of tourist location owners and the surrounding community. The result of this research is to obtain a recommendation for the best tourist location decision in the Mande area of ​​West Sumatra, namely the location of Manjunto Beach with the highest value of 0.895.","author":[{"dropping-particle":"","family":"Nisa","given":"Annisak Izzaty Jamhur","non-dropping-particle":"","parse-names":false,"suffix":""},{"dropping-particle":"","family":"Prawiro","given":"Radius","non-dropping-particle":"","parse-names":false,"suffix":""},{"dropping-particle":"","family":"Trisna","given":"Novi","non-dropping-particle":"","parse-names":false,"suffix":""}],"container-title":"Jurnal RESTI (Rekayasa Sistem dan Teknologi Informasi)","id":"ITEM-1","issue":"2","issued":{"date-parts":[["2021"]]},"page":"238-246","title":"Analisis Hybrid DSS untuk Menentukan Lokasi Wisata Terbaik","type":"article-journal","volume":"5"},"uris":["http://www.mendeley.com/documents/?uuid=9df6fcb0-942a-4fd0-87c8-af3a0fc91301"]}],"mendeley":{"formattedCitation":"[5]","plainTextFormattedCitation":"[5]","previouslyFormattedCitation":"[5]"},"properties":{"noteIndex":0},"schema":"https://github.com/citation-style-language/schema/raw/master/csl-citation.json"}</w:instrText>
      </w:r>
      <w:r w:rsidR="006B3713">
        <w:rPr>
          <w:rFonts w:ascii="Times New Roman" w:eastAsia="Times New Roman" w:hAnsi="Times New Roman" w:cs="Times New Roman"/>
          <w:sz w:val="20"/>
          <w:szCs w:val="20"/>
          <w:lang w:val="en-US"/>
        </w:rPr>
        <w:fldChar w:fldCharType="separate"/>
      </w:r>
      <w:r w:rsidR="006B3713" w:rsidRPr="006B3713">
        <w:rPr>
          <w:rFonts w:ascii="Times New Roman" w:eastAsia="Times New Roman" w:hAnsi="Times New Roman" w:cs="Times New Roman"/>
          <w:noProof/>
          <w:sz w:val="20"/>
          <w:szCs w:val="20"/>
          <w:lang w:val="en-US"/>
        </w:rPr>
        <w:t>[5]</w:t>
      </w:r>
      <w:r w:rsidR="006B3713">
        <w:rPr>
          <w:rFonts w:ascii="Times New Roman" w:eastAsia="Times New Roman" w:hAnsi="Times New Roman" w:cs="Times New Roman"/>
          <w:sz w:val="20"/>
          <w:szCs w:val="20"/>
          <w:lang w:val="en-US"/>
        </w:rPr>
        <w:fldChar w:fldCharType="end"/>
      </w:r>
      <w:r w:rsidR="002D332D">
        <w:rPr>
          <w:rFonts w:ascii="Times New Roman" w:eastAsia="Times New Roman" w:hAnsi="Times New Roman" w:cs="Times New Roman"/>
          <w:sz w:val="20"/>
          <w:szCs w:val="20"/>
          <w:lang w:val="en-US"/>
        </w:rPr>
        <w:t xml:space="preserve"> </w:t>
      </w:r>
    </w:p>
    <w:p w:rsidR="003E5BCA" w:rsidRDefault="003E5BCA">
      <w:pPr>
        <w:spacing w:after="0" w:line="240" w:lineRule="auto"/>
        <w:ind w:firstLine="284"/>
        <w:jc w:val="both"/>
        <w:rPr>
          <w:rFonts w:ascii="Times New Roman" w:eastAsia="Times New Roman" w:hAnsi="Times New Roman" w:cs="Times New Roman"/>
          <w:sz w:val="20"/>
          <w:szCs w:val="20"/>
          <w:lang w:val="en-US"/>
        </w:rPr>
      </w:pPr>
      <w:r w:rsidRPr="003E5BCA">
        <w:rPr>
          <w:rFonts w:ascii="Times New Roman" w:eastAsia="Times New Roman" w:hAnsi="Times New Roman" w:cs="Times New Roman"/>
          <w:sz w:val="20"/>
          <w:szCs w:val="20"/>
          <w:lang w:val="en-US"/>
        </w:rPr>
        <w:t>Sistem pendukung keputusan adalah sistem yang mampu memberikan pemecahan masalah maupun kemampuan pengkomunikasian  dengan  kondisi  semi  terstruktu</w:t>
      </w:r>
      <w:r>
        <w:rPr>
          <w:rFonts w:ascii="Times New Roman" w:eastAsia="Times New Roman" w:hAnsi="Times New Roman" w:cs="Times New Roman"/>
          <w:sz w:val="20"/>
          <w:szCs w:val="20"/>
          <w:lang w:val="en-US"/>
        </w:rPr>
        <w:t>r  dan  terstruktur.</w:t>
      </w:r>
      <w:r w:rsidR="00F30DAB">
        <w:rPr>
          <w:rFonts w:ascii="Times New Roman" w:eastAsia="Times New Roman" w:hAnsi="Times New Roman" w:cs="Times New Roman"/>
          <w:sz w:val="20"/>
          <w:szCs w:val="20"/>
          <w:lang w:val="en-US"/>
        </w:rPr>
        <w:fldChar w:fldCharType="begin" w:fldLock="1"/>
      </w:r>
      <w:r w:rsidR="006B3713">
        <w:rPr>
          <w:rFonts w:ascii="Times New Roman" w:eastAsia="Times New Roman" w:hAnsi="Times New Roman" w:cs="Times New Roman"/>
          <w:sz w:val="20"/>
          <w:szCs w:val="20"/>
          <w:lang w:val="en-US"/>
        </w:rPr>
        <w:instrText>ADDIN CSL_CITATION {"citationItems":[{"id":"ITEM-1","itemData":{"DOI":"10.53513/jis.v21i2.5959","ISSN":"1978-6603","abstract":"Pada PT Indomarco Prismatama dalam pengambilan keputusan untuk menentukan Pemilihan team leader shift unggulan terdapat suatu permasalahan yang dimana pengambilan keputusan menerapkan sistem manual sehingga kurang sesuai dengan standar operasional prosedur pemilihan, penilaian hanya melihat dari fisik, atau tidak sepenuhnya di tentukan dengan kemampuan yang dimiliki FA (Fashion Assisten).Oleh karena itu diperlukan adanya Sistem Pendukung Keputusan menentukan team leader shift unggulan menggunakan metode WASPAS. Dengan adanya sistem tersebut diharapkan kinerja dan waktu dalam pengambilan putusan team leader shift unggulan menjadi efektif dan efisien baik dari segi kecepatan dalam mengambil keputusan.Hasil program ini menunjukkan bahwa sistem yang dibangun dengan berbasis dekstop dapat membantu perusahaan dalam mengambil keputusan team leader shift unggulan dengan cepat dan tepat .Kata Kunci : Team Leader Shift Unggulan,Sistem Pendukung Keputusan, WASPAS.","author":[{"dropping-particle":"","family":"Febriansyah","given":"Muhammad Ikbal","non-dropping-particle":"","parse-names":false,"suffix":""},{"dropping-particle":"","family":"Dahria","given":"Muhammad Dahria","non-dropping-particle":"","parse-names":false,"suffix":""},{"dropping-particle":"","family":"Kustini","given":"Rini","non-dropping-particle":"","parse-names":false,"suffix":""}],"container-title":"Jurnal SAINTIKOM (Jurnal Sains Manajemen Informatika dan Komputer)","id":"ITEM-1","issue":"2","issued":{"date-parts":[["2022"]]},"page":"60","title":"Decision Support System dalam Pemilihan Team Leader Shift Unggulan Menggunakan Metode WASPAS","type":"article-journal","volume":"21"},"uris":["http://www.mendeley.com/documents/?uuid=084f77e0-64dc-4d0b-b1f8-d8f9a4b9e732"]}],"mendeley":{"formattedCitation":"[6]","plainTextFormattedCitation":"[6]","previouslyFormattedCitation":"[6]"},"properties":{"noteIndex":0},"schema":"https://github.com/citation-style-language/schema/raw/master/csl-citation.json"}</w:instrText>
      </w:r>
      <w:r w:rsidR="00F30DAB">
        <w:rPr>
          <w:rFonts w:ascii="Times New Roman" w:eastAsia="Times New Roman" w:hAnsi="Times New Roman" w:cs="Times New Roman"/>
          <w:sz w:val="20"/>
          <w:szCs w:val="20"/>
          <w:lang w:val="en-US"/>
        </w:rPr>
        <w:fldChar w:fldCharType="separate"/>
      </w:r>
      <w:r w:rsidR="006B3713" w:rsidRPr="006B3713">
        <w:rPr>
          <w:rFonts w:ascii="Times New Roman" w:eastAsia="Times New Roman" w:hAnsi="Times New Roman" w:cs="Times New Roman"/>
          <w:noProof/>
          <w:sz w:val="20"/>
          <w:szCs w:val="20"/>
          <w:lang w:val="en-US"/>
        </w:rPr>
        <w:t>[6]</w:t>
      </w:r>
      <w:r w:rsidR="00F30DAB">
        <w:rPr>
          <w:rFonts w:ascii="Times New Roman" w:eastAsia="Times New Roman" w:hAnsi="Times New Roman" w:cs="Times New Roman"/>
          <w:sz w:val="20"/>
          <w:szCs w:val="20"/>
          <w:lang w:val="en-US"/>
        </w:rPr>
        <w:fldChar w:fldCharType="end"/>
      </w:r>
      <w:r w:rsidRPr="003E5BCA">
        <w:rPr>
          <w:rFonts w:ascii="Times New Roman" w:eastAsia="Times New Roman" w:hAnsi="Times New Roman" w:cs="Times New Roman"/>
          <w:sz w:val="20"/>
          <w:szCs w:val="20"/>
          <w:lang w:val="en-US"/>
        </w:rPr>
        <w:t xml:space="preserve"> Tujuannya untuk  memberikan  prediksi, menyediakan informasi serta mengarahkan pengguna informasi agar mampu melakukan pengambilan kep</w:t>
      </w:r>
      <w:r>
        <w:rPr>
          <w:rFonts w:ascii="Times New Roman" w:eastAsia="Times New Roman" w:hAnsi="Times New Roman" w:cs="Times New Roman"/>
          <w:sz w:val="20"/>
          <w:szCs w:val="20"/>
          <w:lang w:val="en-US"/>
        </w:rPr>
        <w:t>utusan dengan lebih  efektif.</w:t>
      </w:r>
      <w:r w:rsidR="00F30DAB">
        <w:rPr>
          <w:rFonts w:ascii="Times New Roman" w:eastAsia="Times New Roman" w:hAnsi="Times New Roman" w:cs="Times New Roman"/>
          <w:sz w:val="20"/>
          <w:szCs w:val="20"/>
          <w:lang w:val="en-US"/>
        </w:rPr>
        <w:fldChar w:fldCharType="begin" w:fldLock="1"/>
      </w:r>
      <w:r w:rsidR="006B3713">
        <w:rPr>
          <w:rFonts w:ascii="Times New Roman" w:eastAsia="Times New Roman" w:hAnsi="Times New Roman" w:cs="Times New Roman"/>
          <w:sz w:val="20"/>
          <w:szCs w:val="20"/>
          <w:lang w:val="en-US"/>
        </w:rPr>
        <w:instrText>ADDIN CSL_CITATION {"citationItems":[{"id":"ITEM-1","itemData":{"DOI":"10.28926/ilkomnika.v4i1.450","abstract":"Pengambilan keputusan secara subyektif dapat menimbulkan kesalahan dalam pemilihan subkon. Pada pemilihan subkon, perusahaan sering kali mengalami kesulitan dalam menentukan subkon yang akan diberikan karena banyaknya subkon yang menawarkan produk dan jasa. Hasil pekerjaan proyek tidak akan bagus bila subkon tidak dapat memenuhi kriteria yang telah ditentukan seperti material yang berkualitas, harga penawaran yang murah atau pengiriman yang tepat waktu. Pada penelitian ini, penulis membangun suatu sistem penunjang keputusan yang dapat digunakan sebagai acuan dalam subkon pemilihan. Metode yang digunakan dalam penelitian ini adalah metode WASPAS ( weighted  agregated sum product assessment). Metode WASPAS cocok dengan penelitian ini karena metode tersebut dapat melakukan perangkingan berdasarkan atribut dengan bobot yang berbeda, sehingga hasil yang diperoleh dapat lebih optimal. Penelitian ini memberikan rekomendasi 3 alternatif dengan nilai tertinggi untuk diberikan pekerjaan proyek. Hasil evaluasi dari implementasi sistem pendukunggkeputusan pemilihan subkon dengan metode WASPAS yaitu 80%. Dapat dikatakan bahwaa dalam pemilihan subkon jasa kontruksi dengan metode WASPAS dapat membantu perusahaan dalam pengambilan keputusan secara objektif.","author":[{"dropping-particle":"","family":"Annisaa","given":"Tulus","non-dropping-particle":"","parse-names":false,"suffix":""},{"dropping-particle":"","family":"Anugrah","given":"Indra Gita","non-dropping-particle":"","parse-names":false,"suffix":""},{"dropping-particle":"","family":"Devi","given":"Putri Aisyiyah Rakhma","non-dropping-particle":"","parse-names":false,"suffix":""}],"container-title":"ILKOMNIKA: Journal of Computer Science and Applied Informatics","id":"ITEM-1","issue":"1","issued":{"date-parts":[["2022"]]},"page":"67-76","title":"Sistem Pendukung Keputusan dalam Pemilihan Subkon Jasa Kontruksi dengan Metode WASPAS","type":"article-journal","volume":"4"},"uris":["http://www.mendeley.com/documents/?uuid=f46ae0af-30f4-4372-933f-e38653c3fe21"]}],"mendeley":{"formattedCitation":"[7]","plainTextFormattedCitation":"[7]","previouslyFormattedCitation":"[7]"},"properties":{"noteIndex":0},"schema":"https://github.com/citation-style-language/schema/raw/master/csl-citation.json"}</w:instrText>
      </w:r>
      <w:r w:rsidR="00F30DAB">
        <w:rPr>
          <w:rFonts w:ascii="Times New Roman" w:eastAsia="Times New Roman" w:hAnsi="Times New Roman" w:cs="Times New Roman"/>
          <w:sz w:val="20"/>
          <w:szCs w:val="20"/>
          <w:lang w:val="en-US"/>
        </w:rPr>
        <w:fldChar w:fldCharType="separate"/>
      </w:r>
      <w:r w:rsidR="006B3713" w:rsidRPr="006B3713">
        <w:rPr>
          <w:rFonts w:ascii="Times New Roman" w:eastAsia="Times New Roman" w:hAnsi="Times New Roman" w:cs="Times New Roman"/>
          <w:noProof/>
          <w:sz w:val="20"/>
          <w:szCs w:val="20"/>
          <w:lang w:val="en-US"/>
        </w:rPr>
        <w:t>[7]</w:t>
      </w:r>
      <w:r w:rsidR="00F30DAB">
        <w:rPr>
          <w:rFonts w:ascii="Times New Roman" w:eastAsia="Times New Roman" w:hAnsi="Times New Roman" w:cs="Times New Roman"/>
          <w:sz w:val="20"/>
          <w:szCs w:val="20"/>
          <w:lang w:val="en-US"/>
        </w:rPr>
        <w:fldChar w:fldCharType="end"/>
      </w:r>
      <w:r w:rsidRPr="003E5BCA">
        <w:rPr>
          <w:rFonts w:ascii="Times New Roman" w:eastAsia="Times New Roman" w:hAnsi="Times New Roman" w:cs="Times New Roman"/>
          <w:sz w:val="20"/>
          <w:szCs w:val="20"/>
          <w:lang w:val="en-US"/>
        </w:rPr>
        <w:t xml:space="preserve"> Sistem  pendukung  keputusan  merupakan bagian  dari  sistem  informasi  berbasis  komputer  yang digunakan untuk mendukung pengambilan keputusan dalam suatu organisasi atau perusahaan.</w:t>
      </w:r>
      <w:r w:rsidR="00F30DAB">
        <w:rPr>
          <w:rFonts w:ascii="Times New Roman" w:eastAsia="Times New Roman" w:hAnsi="Times New Roman" w:cs="Times New Roman"/>
          <w:sz w:val="20"/>
          <w:szCs w:val="20"/>
          <w:lang w:val="en-US"/>
        </w:rPr>
        <w:fldChar w:fldCharType="begin" w:fldLock="1"/>
      </w:r>
      <w:r w:rsidR="006B3713">
        <w:rPr>
          <w:rFonts w:ascii="Times New Roman" w:eastAsia="Times New Roman" w:hAnsi="Times New Roman" w:cs="Times New Roman"/>
          <w:sz w:val="20"/>
          <w:szCs w:val="20"/>
          <w:lang w:val="en-US"/>
        </w:rPr>
        <w:instrText>ADDIN CSL_CITATION {"citationItems":[{"id":"ITEM-1","itemData":{"abstract":"The performance of a teacher is an outcome that is demanded by the School Principal in awarding a teacher who is at a formal level of education. In producing effective decisions on performance ratings, it is, of course, necessary to use a computer-based information system, this is known as the Decision Support System. In order for the resulting decisions to be better, using methods that can process existing data so that the method used is able to produce a final report in the form of a decision. At SD IT Al-Munadi Marelan-Medan, so far not using computer applications to help decision-makers to rank teacher performance. Although all this time the needs of the school principal are reports on the performance of teachers in schools. In the research that the authors conducted using a combination of AHP and WASPAS methods which are expected to improve the results of decisions on teacher performance ranking.","author":[{"dropping-particle":"","family":"Putro Utomo","given":"Dito","non-dropping-particle":"","parse-names":false,"suffix":""}],"container-title":"International Journal of Information System &amp; Technology Akreditasi","id":"ITEM-1","issue":"2","issued":{"date-parts":[["2020"]]},"page":"173-182","title":"Implementation of AHP and WASPAS (Weighted Aggregated Sum Product Assessment) Methods in Ranking Teacher Performance","type":"article-journal","volume":"3"},"uris":["http://www.mendeley.com/documents/?uuid=e769b75e-055d-4c4d-a646-5699ff57eccd"]}],"mendeley":{"formattedCitation":"[8]","plainTextFormattedCitation":"[8]","previouslyFormattedCitation":"[8]"},"properties":{"noteIndex":0},"schema":"https://github.com/citation-style-language/schema/raw/master/csl-citation.json"}</w:instrText>
      </w:r>
      <w:r w:rsidR="00F30DAB">
        <w:rPr>
          <w:rFonts w:ascii="Times New Roman" w:eastAsia="Times New Roman" w:hAnsi="Times New Roman" w:cs="Times New Roman"/>
          <w:sz w:val="20"/>
          <w:szCs w:val="20"/>
          <w:lang w:val="en-US"/>
        </w:rPr>
        <w:fldChar w:fldCharType="separate"/>
      </w:r>
      <w:r w:rsidR="006B3713" w:rsidRPr="006B3713">
        <w:rPr>
          <w:rFonts w:ascii="Times New Roman" w:eastAsia="Times New Roman" w:hAnsi="Times New Roman" w:cs="Times New Roman"/>
          <w:noProof/>
          <w:sz w:val="20"/>
          <w:szCs w:val="20"/>
          <w:lang w:val="en-US"/>
        </w:rPr>
        <w:t>[8]</w:t>
      </w:r>
      <w:r w:rsidR="00F30DAB">
        <w:rPr>
          <w:rFonts w:ascii="Times New Roman" w:eastAsia="Times New Roman" w:hAnsi="Times New Roman" w:cs="Times New Roman"/>
          <w:sz w:val="20"/>
          <w:szCs w:val="20"/>
          <w:lang w:val="en-US"/>
        </w:rPr>
        <w:fldChar w:fldCharType="end"/>
      </w:r>
      <w:r w:rsidR="006B3713">
        <w:rPr>
          <w:rFonts w:ascii="Times New Roman" w:eastAsia="Times New Roman" w:hAnsi="Times New Roman" w:cs="Times New Roman"/>
          <w:sz w:val="20"/>
          <w:szCs w:val="20"/>
          <w:lang w:val="en-US"/>
        </w:rPr>
        <w:fldChar w:fldCharType="begin" w:fldLock="1"/>
      </w:r>
      <w:r w:rsidR="006B3713">
        <w:rPr>
          <w:rFonts w:ascii="Times New Roman" w:eastAsia="Times New Roman" w:hAnsi="Times New Roman" w:cs="Times New Roman"/>
          <w:sz w:val="20"/>
          <w:szCs w:val="20"/>
          <w:lang w:val="en-US"/>
        </w:rPr>
        <w:instrText>ADDIN CSL_CITATION {"citationItems":[{"id":"ITEM-1","itemData":{"DOI":"10.30865/json.v2i2.2773","abstract":"Pemutusan hubungan kerja (PHK) merupakan hal yang paling ditakuti bagi setiap karyawan. Ada banyak alasan yang melatarbelakangi sebuah pemutusan kerja. Misalnya perusahaan sedang mengalami penurunan dari segi pedapatan sehingga dirasa perlu untuk pengurangan karyawan. Kemudian kesalahan-kesalahan yang dilakukan oleh karyawan itu sendiri misalnya terjadi tindak pidana atau kesalahan dalam kerja, atau pun mungkin keinginan pribadi dari si karyawan sendiri dikarenaka alasan pribadi. Namun dalam hal pemutusan hubungan kerja ini, pimpinan harusalah bijaksana agar tidak terjadi hal-hal yang yang dapat menggangu keberlangsungan perusahan. Dikarenakan sering terjadinya penilaian yang diberikan kepada karyawan tidak subjektif sehingga merugikan karyawan itu sendiri. Untuk mengatasi hal ini maka diperlukan sebuah system penunjang keputusan yang dapat membantu pimpinan untuk dapat mengambil kebijakan dengan baik. Sistem penunjanng keputusan (SPK) ini membutuhkan sebuah metode dalam proses penyelesainya. Ada banyak metode yang dapat digunakan salah satunya adalah metode WASPAS. Tujuan dari penelitian ini adalah untuk memberi gambaran pada pimpinan agar dapat memberikan keputusan dengan baik sehingga tidak merugikan karyawan. Hasil yang di peroleh karywan dengan nilai terkecil akan di PHK. Nilai terkecil diperoleh karyawan no 4 dengan jumlah nilai 0.75.","author":[{"dropping-particle":"","family":"Daulay","given":"Nelly Khairani","non-dropping-particle":"","parse-names":false,"suffix":""}],"container-title":"Jurnal Sistem Komputer dan Informatika (JSON)","id":"ITEM-1","issue":"2","issued":{"date-parts":[["2021"]]},"page":"196-201","title":"Penerapan Metode Waspas Untuk Efektifitas Pengambilan Keputusan Pemutusan Hubungan Kerja","type":"article-journal","volume":"2"},"uris":["http://www.mendeley.com/documents/?uuid=3513ee70-8cb3-49b7-86b9-8895eb02ddb8"]}],"mendeley":{"formattedCitation":"[9]","plainTextFormattedCitation":"[9]","previouslyFormattedCitation":"[9]"},"properties":{"noteIndex":0},"schema":"https://github.com/citation-style-language/schema/raw/master/csl-citation.json"}</w:instrText>
      </w:r>
      <w:r w:rsidR="006B3713">
        <w:rPr>
          <w:rFonts w:ascii="Times New Roman" w:eastAsia="Times New Roman" w:hAnsi="Times New Roman" w:cs="Times New Roman"/>
          <w:sz w:val="20"/>
          <w:szCs w:val="20"/>
          <w:lang w:val="en-US"/>
        </w:rPr>
        <w:fldChar w:fldCharType="separate"/>
      </w:r>
      <w:r w:rsidR="006B3713" w:rsidRPr="006B3713">
        <w:rPr>
          <w:rFonts w:ascii="Times New Roman" w:eastAsia="Times New Roman" w:hAnsi="Times New Roman" w:cs="Times New Roman"/>
          <w:noProof/>
          <w:sz w:val="20"/>
          <w:szCs w:val="20"/>
          <w:lang w:val="en-US"/>
        </w:rPr>
        <w:t>[9]</w:t>
      </w:r>
      <w:r w:rsidR="006B3713">
        <w:rPr>
          <w:rFonts w:ascii="Times New Roman" w:eastAsia="Times New Roman" w:hAnsi="Times New Roman" w:cs="Times New Roman"/>
          <w:sz w:val="20"/>
          <w:szCs w:val="20"/>
          <w:lang w:val="en-US"/>
        </w:rPr>
        <w:fldChar w:fldCharType="end"/>
      </w:r>
    </w:p>
    <w:p w:rsidR="003E5BCA" w:rsidRDefault="003E5BCA" w:rsidP="003E5BCA">
      <w:pPr>
        <w:spacing w:after="0" w:line="240" w:lineRule="auto"/>
        <w:ind w:firstLine="284"/>
        <w:jc w:val="both"/>
        <w:rPr>
          <w:rFonts w:ascii="Times New Roman" w:eastAsia="Times New Roman" w:hAnsi="Times New Roman" w:cs="Times New Roman"/>
          <w:sz w:val="20"/>
          <w:szCs w:val="20"/>
          <w:lang w:val="en-US"/>
        </w:rPr>
      </w:pPr>
      <w:r w:rsidRPr="003E5BCA">
        <w:rPr>
          <w:rFonts w:ascii="Times New Roman" w:eastAsia="Times New Roman" w:hAnsi="Times New Roman" w:cs="Times New Roman"/>
          <w:sz w:val="20"/>
          <w:szCs w:val="20"/>
          <w:lang w:val="en-US"/>
        </w:rPr>
        <w:t>Metode Weight Aggregated Sum Product Assesment (WASPAS) merupakan kerangka kerja untuk membuat keputusan yang efektif pada masalah yang kompleks dengan menyederhanakan dan mempercepat proses pengambilan keputusan dengan menyelesaikan masalah menjadi bagian-bagian dan mengatur bagian-bagian tersebut dalam pengaturan hirarki dan memberikan nilai numerik pada subjektif.</w:t>
      </w:r>
      <w:r w:rsidR="00F30DAB">
        <w:rPr>
          <w:rFonts w:ascii="Times New Roman" w:eastAsia="Times New Roman" w:hAnsi="Times New Roman" w:cs="Times New Roman"/>
          <w:sz w:val="20"/>
          <w:szCs w:val="20"/>
          <w:lang w:val="en-US"/>
        </w:rPr>
        <w:fldChar w:fldCharType="begin" w:fldLock="1"/>
      </w:r>
      <w:r w:rsidR="006B3713">
        <w:rPr>
          <w:rFonts w:ascii="Times New Roman" w:eastAsia="Times New Roman" w:hAnsi="Times New Roman" w:cs="Times New Roman"/>
          <w:sz w:val="20"/>
          <w:szCs w:val="20"/>
          <w:lang w:val="en-US"/>
        </w:rPr>
        <w:instrText>ADDIN CSL_CITATION {"citationItems":[{"id":"ITEM-1","itemData":{"DOI":"10.18280/mmep.090403","ISBN":"1461968151","ISSN":"23690747","abstract":"Multiple Criteria decision-making (MCDM) approaches are required for complex issue resolution. However, it is debatable whether MCDMs applicability will be able to stay within the analytical possibilities for dealing with divorce issues. As a result, one of the newly introduced MCDMs Weighted aggregated sum product assessment (WASPAS), is chosen for evaluation. Therefore, this study examined 388 documents from archive of the Scopus database. To evaluate the diversity of the technique's application, the data analysis looked at a few bibliometrics measures. So, the publishing hosts and their influence patterns are displayed, the vast majority of the documents were in the fields of engineering and computer science. According to the findings, the WASPAS can deal with variety of problem-solving scenarios. Hence, this work is summed up with the aim of lowering uncertainty among decision-makers and scholars.","author":[{"dropping-particle":"","family":"Sorooshian","given":"Shahryar","non-dropping-particle":"","parse-names":false,"suffix":""},{"dropping-particle":"","family":"Azizan","given":"Noor Azlinna","non-dropping-particle":"","parse-names":false,"suffix":""},{"dropping-particle":"","family":"Ebrahim","given":"Nader Ale","non-dropping-particle":"","parse-names":false,"suffix":""}],"container-title":"Mathematical Modelling of Engineering Problems","id":"ITEM-1","issue":"4","issued":{"date-parts":[["2022"]]},"page":"873-878","title":"Weighted Aggregated Sum Product Assessment","type":"article-journal","volume":"9"},"uris":["http://www.mendeley.com/documents/?uuid=ee2c195f-860b-4229-bc74-28e47dea3d31"]}],"mendeley":{"formattedCitation":"[10]","plainTextFormattedCitation":"[10]","previouslyFormattedCitation":"[10]"},"properties":{"noteIndex":0},"schema":"https://github.com/citation-style-language/schema/raw/master/csl-citation.json"}</w:instrText>
      </w:r>
      <w:r w:rsidR="00F30DAB">
        <w:rPr>
          <w:rFonts w:ascii="Times New Roman" w:eastAsia="Times New Roman" w:hAnsi="Times New Roman" w:cs="Times New Roman"/>
          <w:sz w:val="20"/>
          <w:szCs w:val="20"/>
          <w:lang w:val="en-US"/>
        </w:rPr>
        <w:fldChar w:fldCharType="separate"/>
      </w:r>
      <w:r w:rsidR="006B3713" w:rsidRPr="006B3713">
        <w:rPr>
          <w:rFonts w:ascii="Times New Roman" w:eastAsia="Times New Roman" w:hAnsi="Times New Roman" w:cs="Times New Roman"/>
          <w:noProof/>
          <w:sz w:val="20"/>
          <w:szCs w:val="20"/>
          <w:lang w:val="en-US"/>
        </w:rPr>
        <w:t>[10]</w:t>
      </w:r>
      <w:r w:rsidR="00F30DAB">
        <w:rPr>
          <w:rFonts w:ascii="Times New Roman" w:eastAsia="Times New Roman" w:hAnsi="Times New Roman" w:cs="Times New Roman"/>
          <w:sz w:val="20"/>
          <w:szCs w:val="20"/>
          <w:lang w:val="en-US"/>
        </w:rPr>
        <w:fldChar w:fldCharType="end"/>
      </w:r>
      <w:r w:rsidR="00F30DAB">
        <w:rPr>
          <w:rFonts w:ascii="Times New Roman" w:eastAsia="Times New Roman" w:hAnsi="Times New Roman" w:cs="Times New Roman"/>
          <w:sz w:val="20"/>
          <w:szCs w:val="20"/>
          <w:lang w:val="en-US"/>
        </w:rPr>
        <w:fldChar w:fldCharType="begin" w:fldLock="1"/>
      </w:r>
      <w:r w:rsidR="006B3713">
        <w:rPr>
          <w:rFonts w:ascii="Times New Roman" w:eastAsia="Times New Roman" w:hAnsi="Times New Roman" w:cs="Times New Roman"/>
          <w:sz w:val="20"/>
          <w:szCs w:val="20"/>
          <w:lang w:val="en-US"/>
        </w:rPr>
        <w:instrText>ADDIN CSL_CITATION {"citationItems":[{"id":"ITEM-1","itemData":{"DOI":"10.1177/0020294020925841","ISSN":"00202940","abstract":"The multicriteria decision-making methodology is utilized to assess different portable hard disk drive alternatives, according to the purchaser/retailer/wholesaler liking with respect to various attributes. The hard disk drive comes under various types and has a number of attributes connected with it such as storage capacity, size, data transfer speed and physical dimensions. The modern market caters to a wide variety of customer needs. Therefore, it becomes the need of the hour to present a simple technique to select the best alternative for purchaser/retailer/wholesaler to satisfy their combined needs. Among the multicriteria decision-making methods, the more simple and widely used technique weighted aggregated sum product assessment is utilized in this work. The data of different hard disk drives were collected that were available in the Indian market and 24 different models of five brands were considered in decision-making. The equal weights method and objective weights method, that is standard deviation method, are utilized to allocate weights of significance to the criteria. The ranks obtained with simple additive weighting, weighted product method and weighted aggregated sum product assessment are presented, and final ranks are considered with weighted aggregated sum product assessment method because it is an amalgamation of the simple additive weighting and weighted product method. The result reveals that Western Digital comes out to be the first choice as a brand because the top three models belong to them with both equal and objective weights. While utilizing these techniques, a consumer can purchase the best hard disk drive and it is also very advantageous for merchants and sellers to aid users in procuring their gadgets while manufacture of hard disk drive can produce their product with unique technological features aimed at particular users. Furthermore, the subjective weights can be considered to select the best alternative.","author":[{"dropping-particle":"","family":"Kumar","given":"Raman","non-dropping-particle":"","parse-names":false,"suffix":""},{"dropping-particle":"","family":"Bhattacherjee","given":"Abhishek","non-dropping-particle":"","parse-names":false,"suffix":""},{"dropping-particle":"","family":"Singh","given":"Angad Deep","non-dropping-particle":"","parse-names":false,"suffix":""},{"dropping-particle":"","family":"Singh","given":"Sunpreet","non-dropping-particle":"","parse-names":false,"suffix":""},{"dropping-particle":"","family":"Pruncu","given":"Catalin I.","non-dropping-particle":"","parse-names":false,"suffix":""}],"container-title":"Measurement and Control (United Kingdom)","id":"ITEM-1","issue":"7-8","issued":{"date-parts":[["2020"]]},"page":"1218-1230","title":"Selection of portable hard disk drive based upon weighted aggregated sum product assessment method: A case of Indian market","type":"article-journal","volume":"53"},"uris":["http://www.mendeley.com/documents/?uuid=60cf8c04-afe2-48b2-9b09-b24018e1ddf9"]}],"mendeley":{"formattedCitation":"[11]","plainTextFormattedCitation":"[11]","previouslyFormattedCitation":"[11]"},"properties":{"noteIndex":0},"schema":"https://github.com/citation-style-language/schema/raw/master/csl-citation.json"}</w:instrText>
      </w:r>
      <w:r w:rsidR="00F30DAB">
        <w:rPr>
          <w:rFonts w:ascii="Times New Roman" w:eastAsia="Times New Roman" w:hAnsi="Times New Roman" w:cs="Times New Roman"/>
          <w:sz w:val="20"/>
          <w:szCs w:val="20"/>
          <w:lang w:val="en-US"/>
        </w:rPr>
        <w:fldChar w:fldCharType="separate"/>
      </w:r>
      <w:r w:rsidR="006B3713" w:rsidRPr="006B3713">
        <w:rPr>
          <w:rFonts w:ascii="Times New Roman" w:eastAsia="Times New Roman" w:hAnsi="Times New Roman" w:cs="Times New Roman"/>
          <w:noProof/>
          <w:sz w:val="20"/>
          <w:szCs w:val="20"/>
          <w:lang w:val="en-US"/>
        </w:rPr>
        <w:t>[11]</w:t>
      </w:r>
      <w:r w:rsidR="00F30DAB">
        <w:rPr>
          <w:rFonts w:ascii="Times New Roman" w:eastAsia="Times New Roman" w:hAnsi="Times New Roman" w:cs="Times New Roman"/>
          <w:sz w:val="20"/>
          <w:szCs w:val="20"/>
          <w:lang w:val="en-US"/>
        </w:rPr>
        <w:fldChar w:fldCharType="end"/>
      </w:r>
      <w:r>
        <w:rPr>
          <w:rFonts w:ascii="Times New Roman" w:eastAsia="Times New Roman" w:hAnsi="Times New Roman" w:cs="Times New Roman"/>
          <w:sz w:val="20"/>
          <w:szCs w:val="20"/>
          <w:lang w:val="en-US"/>
        </w:rPr>
        <w:t xml:space="preserve"> </w:t>
      </w:r>
      <w:r w:rsidRPr="003E5BCA">
        <w:rPr>
          <w:rFonts w:ascii="Times New Roman" w:eastAsia="Times New Roman" w:hAnsi="Times New Roman" w:cs="Times New Roman"/>
          <w:sz w:val="20"/>
          <w:szCs w:val="20"/>
          <w:lang w:val="en-US"/>
        </w:rPr>
        <w:t>Ide dasar dari metode WASPAS adalah mengintegrasikan 2 (dua) pendekatan atau model, yaitu model jumlah tertimbang (Weight Sum Model) dan model produk tertimbang (Weight Product Model). Weight Sum dan Weight Product sering diterapkan untuk mengevaluasi sejumlah alternatif dalam beberapa kriteria keputusan. Metode WASPAS merupakan metode yang dapat mengurangi kesalahan-kesalahan atau mengoptimalkan dalam penaksiran untuk pemilihan nilai tertinggi dan terendah.</w:t>
      </w:r>
      <w:r w:rsidR="006B3713">
        <w:rPr>
          <w:rFonts w:ascii="Times New Roman" w:eastAsia="Times New Roman" w:hAnsi="Times New Roman" w:cs="Times New Roman"/>
          <w:sz w:val="20"/>
          <w:szCs w:val="20"/>
          <w:lang w:val="en-US"/>
        </w:rPr>
        <w:fldChar w:fldCharType="begin" w:fldLock="1"/>
      </w:r>
      <w:r w:rsidR="006B3713">
        <w:rPr>
          <w:rFonts w:ascii="Times New Roman" w:eastAsia="Times New Roman" w:hAnsi="Times New Roman" w:cs="Times New Roman"/>
          <w:sz w:val="20"/>
          <w:szCs w:val="20"/>
          <w:lang w:val="en-US"/>
        </w:rPr>
        <w:instrText>ADDIN CSL_CITATION {"citationItems":[{"id":"ITEM-1","itemData":{"DOI":"10.30865/komik.v6i1.5691","author":[{"dropping-particle":"","family":"Harahap","given":"Amanudin","non-dropping-particle":"","parse-names":false,"suffix":""}],"id":"ITEM-1","issue":"November","issued":{"date-parts":[["2022"]]},"page":"411-417","title":"Implementasi Metode Waspas Dalam Menyeleksi Posisi Chief Staff Pada","type":"article-journal","volume":"6"},"uris":["http://www.mendeley.com/documents/?uuid=5a9e3fc6-f8af-4755-8c23-d6f38ffdac6b"]}],"mendeley":{"formattedCitation":"[12]","plainTextFormattedCitation":"[12]","previouslyFormattedCitation":"[12]"},"properties":{"noteIndex":0},"schema":"https://github.com/citation-style-language/schema/raw/master/csl-citation.json"}</w:instrText>
      </w:r>
      <w:r w:rsidR="006B3713">
        <w:rPr>
          <w:rFonts w:ascii="Times New Roman" w:eastAsia="Times New Roman" w:hAnsi="Times New Roman" w:cs="Times New Roman"/>
          <w:sz w:val="20"/>
          <w:szCs w:val="20"/>
          <w:lang w:val="en-US"/>
        </w:rPr>
        <w:fldChar w:fldCharType="separate"/>
      </w:r>
      <w:r w:rsidR="006B3713" w:rsidRPr="006B3713">
        <w:rPr>
          <w:rFonts w:ascii="Times New Roman" w:eastAsia="Times New Roman" w:hAnsi="Times New Roman" w:cs="Times New Roman"/>
          <w:noProof/>
          <w:sz w:val="20"/>
          <w:szCs w:val="20"/>
          <w:lang w:val="en-US"/>
        </w:rPr>
        <w:t>[12]</w:t>
      </w:r>
      <w:r w:rsidR="006B3713">
        <w:rPr>
          <w:rFonts w:ascii="Times New Roman" w:eastAsia="Times New Roman" w:hAnsi="Times New Roman" w:cs="Times New Roman"/>
          <w:sz w:val="20"/>
          <w:szCs w:val="20"/>
          <w:lang w:val="en-US"/>
        </w:rPr>
        <w:fldChar w:fldCharType="end"/>
      </w:r>
      <w:r w:rsidR="006B3713">
        <w:rPr>
          <w:rFonts w:ascii="Times New Roman" w:eastAsia="Times New Roman" w:hAnsi="Times New Roman" w:cs="Times New Roman"/>
          <w:sz w:val="20"/>
          <w:szCs w:val="20"/>
          <w:lang w:val="en-US"/>
        </w:rPr>
        <w:t xml:space="preserve"> </w:t>
      </w:r>
      <w:r w:rsidR="006B3713">
        <w:rPr>
          <w:rFonts w:ascii="Times New Roman" w:eastAsia="Times New Roman" w:hAnsi="Times New Roman" w:cs="Times New Roman"/>
          <w:sz w:val="20"/>
          <w:szCs w:val="20"/>
          <w:lang w:val="en-US"/>
        </w:rPr>
        <w:fldChar w:fldCharType="begin" w:fldLock="1"/>
      </w:r>
      <w:r w:rsidR="006B3713">
        <w:rPr>
          <w:rFonts w:ascii="Times New Roman" w:eastAsia="Times New Roman" w:hAnsi="Times New Roman" w:cs="Times New Roman"/>
          <w:sz w:val="20"/>
          <w:szCs w:val="20"/>
          <w:lang w:val="en-US"/>
        </w:rPr>
        <w:instrText>ADDIN CSL_CITATION {"citationItems":[{"id":"ITEM-1","itemData":{"DOI":"10.47065/bits.v4i1.1619","ISSN":"2684-8910","abstract":"The head of the study program is a figure who plays an important role in the progress of each study program at a university. The head of the study program has a role in the decision-making process and in carrying out managerial policies. In addition, the head of the study program is also a person who is able to ensure the creation of a conducive atmosphere in the service process to students and also the scope of work in the study program. Therefore, awarding the head of the study program based on the performance shown is a form of appreciation for the performance given by the head of the study program. The process of evaluating the performance of the head of the study program is not only an assessment of the academic field but also an assessment of the managerial. In the process of evaluating the performance of the head of the study program, a computerized tool is needed or commonly called a Decision Support System. The decision support system also has several settlement methods that are used as a reference, one of the methods that can be used is the WASPAS method. In addition to the methods used to support decisions, there are also methods that can be used for weighting each assessment criteria such as the ROC method. In this research, we will use the ROC weighting method on the assessment criteria and the process of evaluating the performance of the head of the study program using the WASPAS method. The results achieved in the research are to obtain an objective and accountable process of evaluating the performance of the study program leader. In the research that has been carried out, it is found that the Head of the Study Program who gets the reward is the Head of the Study Program with alternative A2 and the preferred value is 0.958","author":[{"dropping-particle":"","family":"Nasution","given":"Mhd Bobbi Kurniawan","non-dropping-particle":"","parse-names":false,"suffix":""},{"dropping-particle":"","family":"Kusmanto","given":"Kusmanto","non-dropping-particle":"","parse-names":false,"suffix":""},{"dropping-particle":"","family":"Karim","given":"Abdul","non-dropping-particle":"","parse-names":false,"suffix":""},{"dropping-particle":"","family":"Esabella","given":"Shinta","non-dropping-particle":"","parse-names":false,"suffix":""}],"container-title":"Building of Informatics, Technology and Science (BITS)","id":"ITEM-1","issue":"1","issued":{"date-parts":[["2022"]]},"page":"130-136","title":"Sistem Pendukung Keputusan Penilaian Kinerja Ketua Program Studi Menerapkan Metode WASPAS dengan Pembobotan ROC","type":"article-journal","volume":"4"},"uris":["http://www.mendeley.com/documents/?uuid=ce24bfe8-1bb3-4918-9b9b-51ee30e7b514"]}],"mendeley":{"formattedCitation":"[13]","plainTextFormattedCitation":"[13]","previouslyFormattedCitation":"[13]"},"properties":{"noteIndex":0},"schema":"https://github.com/citation-style-language/schema/raw/master/csl-citation.json"}</w:instrText>
      </w:r>
      <w:r w:rsidR="006B3713">
        <w:rPr>
          <w:rFonts w:ascii="Times New Roman" w:eastAsia="Times New Roman" w:hAnsi="Times New Roman" w:cs="Times New Roman"/>
          <w:sz w:val="20"/>
          <w:szCs w:val="20"/>
          <w:lang w:val="en-US"/>
        </w:rPr>
        <w:fldChar w:fldCharType="separate"/>
      </w:r>
      <w:r w:rsidR="006B3713" w:rsidRPr="006B3713">
        <w:rPr>
          <w:rFonts w:ascii="Times New Roman" w:eastAsia="Times New Roman" w:hAnsi="Times New Roman" w:cs="Times New Roman"/>
          <w:noProof/>
          <w:sz w:val="20"/>
          <w:szCs w:val="20"/>
          <w:lang w:val="en-US"/>
        </w:rPr>
        <w:t>[13]</w:t>
      </w:r>
      <w:r w:rsidR="006B3713">
        <w:rPr>
          <w:rFonts w:ascii="Times New Roman" w:eastAsia="Times New Roman" w:hAnsi="Times New Roman" w:cs="Times New Roman"/>
          <w:sz w:val="20"/>
          <w:szCs w:val="20"/>
          <w:lang w:val="en-US"/>
        </w:rPr>
        <w:fldChar w:fldCharType="end"/>
      </w:r>
    </w:p>
    <w:p w:rsidR="003E5BCA" w:rsidRPr="003E5BCA" w:rsidRDefault="003E5BCA" w:rsidP="003E5BCA">
      <w:pPr>
        <w:spacing w:after="0" w:line="240" w:lineRule="auto"/>
        <w:ind w:firstLine="284"/>
        <w:jc w:val="both"/>
        <w:rPr>
          <w:rFonts w:ascii="Times New Roman" w:eastAsia="Times New Roman" w:hAnsi="Times New Roman" w:cs="Times New Roman"/>
          <w:sz w:val="20"/>
          <w:szCs w:val="20"/>
          <w:lang w:val="en-US"/>
        </w:rPr>
      </w:pPr>
      <w:r>
        <w:rPr>
          <w:rStyle w:val="longtext"/>
          <w:rFonts w:ascii="Times New Roman" w:hAnsi="Times New Roman" w:cs="Times New Roman"/>
          <w:sz w:val="20"/>
          <w:szCs w:val="20"/>
          <w:shd w:val="clear" w:color="auto" w:fill="FFFFFF"/>
          <w:lang w:val="en-US"/>
        </w:rPr>
        <w:t xml:space="preserve">Dalam penelitian ini, sistem pendukung keputusan menggunakan metode WASPAS ditujukan untuk dapat memberikan penilaian yang riil dan objektif dalam proses </w:t>
      </w:r>
      <w:r w:rsidR="003775E4">
        <w:rPr>
          <w:rStyle w:val="longtext"/>
          <w:rFonts w:ascii="Times New Roman" w:hAnsi="Times New Roman" w:cs="Times New Roman"/>
          <w:sz w:val="20"/>
          <w:szCs w:val="20"/>
          <w:shd w:val="clear" w:color="auto" w:fill="FFFFFF"/>
          <w:lang w:val="en-US"/>
        </w:rPr>
        <w:t>pemilihan</w:t>
      </w:r>
      <w:r>
        <w:rPr>
          <w:rStyle w:val="longtext"/>
          <w:rFonts w:ascii="Times New Roman" w:hAnsi="Times New Roman" w:cs="Times New Roman"/>
          <w:sz w:val="20"/>
          <w:szCs w:val="20"/>
          <w:shd w:val="clear" w:color="auto" w:fill="FFFFFF"/>
          <w:lang w:val="en-US"/>
        </w:rPr>
        <w:t xml:space="preserve"> lokasi terbaik pembukaan cabang baru penjualan bakery. Harapannya proses </w:t>
      </w:r>
      <w:r w:rsidR="003775E4">
        <w:rPr>
          <w:rStyle w:val="longtext"/>
          <w:rFonts w:ascii="Times New Roman" w:hAnsi="Times New Roman" w:cs="Times New Roman"/>
          <w:sz w:val="20"/>
          <w:szCs w:val="20"/>
          <w:shd w:val="clear" w:color="auto" w:fill="FFFFFF"/>
          <w:lang w:val="en-US"/>
        </w:rPr>
        <w:t>pemilihan</w:t>
      </w:r>
      <w:r>
        <w:rPr>
          <w:rStyle w:val="longtext"/>
          <w:rFonts w:ascii="Times New Roman" w:hAnsi="Times New Roman" w:cs="Times New Roman"/>
          <w:sz w:val="20"/>
          <w:szCs w:val="20"/>
          <w:shd w:val="clear" w:color="auto" w:fill="FFFFFF"/>
          <w:lang w:val="en-US"/>
        </w:rPr>
        <w:t xml:space="preserve"> lokasi terbaik dapat dilakukan dengan efesien dan efektif berdasarkan kriteria-kriteria </w:t>
      </w:r>
      <w:r w:rsidR="00442975">
        <w:rPr>
          <w:rStyle w:val="longtext"/>
          <w:rFonts w:ascii="Times New Roman" w:hAnsi="Times New Roman" w:cs="Times New Roman"/>
          <w:sz w:val="20"/>
          <w:szCs w:val="20"/>
          <w:shd w:val="clear" w:color="auto" w:fill="FFFFFF"/>
          <w:lang w:val="en-US"/>
        </w:rPr>
        <w:t xml:space="preserve">penilaian </w:t>
      </w:r>
      <w:r>
        <w:rPr>
          <w:rStyle w:val="longtext"/>
          <w:rFonts w:ascii="Times New Roman" w:hAnsi="Times New Roman" w:cs="Times New Roman"/>
          <w:sz w:val="20"/>
          <w:szCs w:val="20"/>
          <w:shd w:val="clear" w:color="auto" w:fill="FFFFFF"/>
          <w:lang w:val="en-US"/>
        </w:rPr>
        <w:t xml:space="preserve">yang sudah </w:t>
      </w:r>
      <w:r w:rsidR="00442975">
        <w:rPr>
          <w:rStyle w:val="longtext"/>
          <w:rFonts w:ascii="Times New Roman" w:hAnsi="Times New Roman" w:cs="Times New Roman"/>
          <w:sz w:val="20"/>
          <w:szCs w:val="20"/>
          <w:shd w:val="clear" w:color="auto" w:fill="FFFFFF"/>
          <w:lang w:val="en-US"/>
        </w:rPr>
        <w:t>disetujui</w:t>
      </w:r>
      <w:r>
        <w:rPr>
          <w:rStyle w:val="longtext"/>
          <w:rFonts w:ascii="Times New Roman" w:hAnsi="Times New Roman" w:cs="Times New Roman"/>
          <w:sz w:val="20"/>
          <w:szCs w:val="20"/>
          <w:shd w:val="clear" w:color="auto" w:fill="FFFFFF"/>
          <w:lang w:val="en-US"/>
        </w:rPr>
        <w:t xml:space="preserve"> oleh </w:t>
      </w:r>
      <w:r w:rsidR="00442975">
        <w:rPr>
          <w:rStyle w:val="longtext"/>
          <w:rFonts w:ascii="Times New Roman" w:hAnsi="Times New Roman" w:cs="Times New Roman"/>
          <w:sz w:val="20"/>
          <w:szCs w:val="20"/>
          <w:shd w:val="clear" w:color="auto" w:fill="FFFFFF"/>
          <w:lang w:val="en-US"/>
        </w:rPr>
        <w:t>Habibi Bakery</w:t>
      </w:r>
      <w:r w:rsidR="00C15F71">
        <w:rPr>
          <w:rStyle w:val="longtext"/>
          <w:rFonts w:ascii="Times New Roman" w:hAnsi="Times New Roman" w:cs="Times New Roman"/>
          <w:sz w:val="20"/>
          <w:szCs w:val="20"/>
          <w:shd w:val="clear" w:color="auto" w:fill="FFFFFF"/>
          <w:lang w:val="en-US"/>
        </w:rPr>
        <w:t xml:space="preserve">, yaitu </w:t>
      </w:r>
      <w:r w:rsidR="00C15F71">
        <w:rPr>
          <w:rFonts w:ascii="Times New Roman" w:eastAsia="Times New Roman" w:hAnsi="Times New Roman" w:cs="Times New Roman"/>
          <w:sz w:val="20"/>
          <w:szCs w:val="20"/>
          <w:lang w:val="en-US"/>
        </w:rPr>
        <w:t>aksesibilitas (kemudahan untuk diakses), visibilitas (kemudahan untuk dilihat), lingkungan sekitar dan persaingan.</w:t>
      </w:r>
    </w:p>
    <w:p w:rsidR="00986A33" w:rsidRDefault="00986A33">
      <w:pPr>
        <w:spacing w:after="0" w:line="240" w:lineRule="auto"/>
        <w:ind w:firstLine="284"/>
        <w:jc w:val="both"/>
        <w:rPr>
          <w:rFonts w:ascii="Times New Roman" w:eastAsia="Times New Roman" w:hAnsi="Times New Roman" w:cs="Times New Roman"/>
          <w:color w:val="FF0000"/>
          <w:sz w:val="20"/>
          <w:szCs w:val="20"/>
        </w:rPr>
      </w:pPr>
    </w:p>
    <w:p w:rsidR="00986A33" w:rsidRDefault="00986A33">
      <w:pPr>
        <w:spacing w:after="0" w:line="240" w:lineRule="auto"/>
        <w:ind w:firstLine="567"/>
        <w:jc w:val="both"/>
        <w:rPr>
          <w:rFonts w:ascii="Times New Roman" w:eastAsia="Times New Roman" w:hAnsi="Times New Roman" w:cs="Times New Roman"/>
          <w:sz w:val="20"/>
          <w:szCs w:val="20"/>
        </w:rPr>
      </w:pPr>
    </w:p>
    <w:p w:rsidR="00986A33" w:rsidRDefault="00986A33">
      <w:pPr>
        <w:spacing w:after="0" w:line="240" w:lineRule="auto"/>
        <w:ind w:firstLine="567"/>
        <w:jc w:val="both"/>
        <w:rPr>
          <w:rFonts w:ascii="Times New Roman" w:eastAsia="Times New Roman" w:hAnsi="Times New Roman" w:cs="Times New Roman"/>
          <w:sz w:val="20"/>
          <w:szCs w:val="20"/>
        </w:rPr>
      </w:pPr>
    </w:p>
    <w:p w:rsidR="00986A33" w:rsidRDefault="00A14D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METODOLOGI PENELITIAN</w:t>
      </w:r>
    </w:p>
    <w:p w:rsidR="00986A33" w:rsidRDefault="00A14DB1">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2.1 Tahapan Penelitian </w:t>
      </w:r>
    </w:p>
    <w:p w:rsidR="00986A33" w:rsidRDefault="00442975" w:rsidP="00602C76">
      <w:pPr>
        <w:spacing w:line="240" w:lineRule="auto"/>
        <w:ind w:firstLine="284"/>
        <w:jc w:val="both"/>
        <w:rPr>
          <w:rFonts w:ascii="Times New Roman" w:hAnsi="Times New Roman" w:cs="Times New Roman"/>
          <w:sz w:val="20"/>
          <w:szCs w:val="20"/>
          <w:lang w:val="en-US"/>
        </w:rPr>
      </w:pPr>
      <w:r w:rsidRPr="00442975">
        <w:rPr>
          <w:rFonts w:ascii="Times New Roman" w:hAnsi="Times New Roman" w:cs="Times New Roman"/>
          <w:sz w:val="20"/>
          <w:szCs w:val="20"/>
        </w:rPr>
        <w:t>Metode yang diterapkan dalam penelitian ini mencakup metode pengumpulan data yaitu referensi pendukung (studi literatur) dan wawancara, serta metode pengembangan sistem yaitu analisis dan identifikasi masalah, pembangunan sistem, uji coba sistem dan implementasi sistem. Berikut ini kerangka kerja metode penelitian yang merupakan gambaran tahapan yang akan dilakukan agar penelitian lebih terstruktur dan mendapatkan hasil yang maksimal.</w:t>
      </w:r>
    </w:p>
    <w:p w:rsidR="00442975" w:rsidRDefault="00602C76" w:rsidP="00442975">
      <w:pPr>
        <w:spacing w:line="240" w:lineRule="auto"/>
        <w:jc w:val="center"/>
        <w:rPr>
          <w:rFonts w:ascii="Times New Roman" w:eastAsia="Times New Roman" w:hAnsi="Times New Roman" w:cs="Times New Roman"/>
          <w:sz w:val="20"/>
          <w:szCs w:val="20"/>
          <w:lang w:val="en-US"/>
        </w:rPr>
      </w:pPr>
      <w:r>
        <w:rPr>
          <w:noProof/>
          <w:lang w:val="en-US"/>
        </w:rPr>
        <w:drawing>
          <wp:inline distT="0" distB="0" distL="0" distR="0" wp14:anchorId="02013580" wp14:editId="036E1DA9">
            <wp:extent cx="1762626" cy="2150668"/>
            <wp:effectExtent l="0" t="0" r="952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Lst>
                    </a:blip>
                    <a:stretch>
                      <a:fillRect/>
                    </a:stretch>
                  </pic:blipFill>
                  <pic:spPr>
                    <a:xfrm>
                      <a:off x="0" y="0"/>
                      <a:ext cx="1763386" cy="2151595"/>
                    </a:xfrm>
                    <a:prstGeom prst="rect">
                      <a:avLst/>
                    </a:prstGeom>
                  </pic:spPr>
                </pic:pic>
              </a:graphicData>
            </a:graphic>
          </wp:inline>
        </w:drawing>
      </w:r>
    </w:p>
    <w:p w:rsidR="00442975" w:rsidRDefault="00442975" w:rsidP="00442975">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Gambar 1. Tahapan Penelitian</w:t>
      </w:r>
    </w:p>
    <w:p w:rsidR="00442975" w:rsidRPr="00442975" w:rsidRDefault="00442975" w:rsidP="003050AC">
      <w:pPr>
        <w:pStyle w:val="ListParagraph"/>
        <w:numPr>
          <w:ilvl w:val="0"/>
          <w:numId w:val="5"/>
        </w:numPr>
        <w:tabs>
          <w:tab w:val="left" w:pos="567"/>
        </w:tabs>
        <w:spacing w:after="0" w:line="240" w:lineRule="auto"/>
        <w:ind w:left="567" w:hanging="283"/>
        <w:jc w:val="both"/>
        <w:rPr>
          <w:rFonts w:ascii="Times New Roman" w:hAnsi="Times New Roman" w:cs="Times New Roman"/>
          <w:sz w:val="20"/>
          <w:szCs w:val="20"/>
        </w:rPr>
      </w:pPr>
      <w:r w:rsidRPr="00442975">
        <w:rPr>
          <w:rFonts w:ascii="Times New Roman" w:hAnsi="Times New Roman" w:cs="Times New Roman"/>
          <w:sz w:val="20"/>
          <w:szCs w:val="20"/>
        </w:rPr>
        <w:t>Analisis dan Identifikasi Masalah</w:t>
      </w:r>
    </w:p>
    <w:p w:rsidR="00442975" w:rsidRPr="00442975" w:rsidRDefault="00442975" w:rsidP="003050AC">
      <w:pPr>
        <w:pStyle w:val="ListParagraph"/>
        <w:tabs>
          <w:tab w:val="left" w:pos="567"/>
        </w:tabs>
        <w:spacing w:after="0" w:line="240" w:lineRule="auto"/>
        <w:ind w:left="567" w:hanging="283"/>
        <w:jc w:val="both"/>
        <w:rPr>
          <w:rFonts w:ascii="Times New Roman" w:hAnsi="Times New Roman" w:cs="Times New Roman"/>
          <w:sz w:val="20"/>
          <w:szCs w:val="20"/>
        </w:rPr>
      </w:pPr>
      <w:r>
        <w:rPr>
          <w:rFonts w:ascii="Times New Roman" w:hAnsi="Times New Roman" w:cs="Times New Roman"/>
          <w:sz w:val="20"/>
          <w:szCs w:val="20"/>
          <w:lang w:val="en-US"/>
        </w:rPr>
        <w:tab/>
      </w:r>
      <w:r w:rsidRPr="00442975">
        <w:rPr>
          <w:rFonts w:ascii="Times New Roman" w:hAnsi="Times New Roman" w:cs="Times New Roman"/>
          <w:sz w:val="20"/>
          <w:szCs w:val="20"/>
        </w:rPr>
        <w:t xml:space="preserve">Permasalahan yang diidentifikasi adalah </w:t>
      </w:r>
      <w:r>
        <w:rPr>
          <w:rFonts w:ascii="Times New Roman" w:hAnsi="Times New Roman" w:cs="Times New Roman"/>
          <w:sz w:val="20"/>
          <w:szCs w:val="20"/>
          <w:lang w:val="en-US"/>
        </w:rPr>
        <w:t xml:space="preserve">bagaimana </w:t>
      </w:r>
      <w:r w:rsidR="003775E4">
        <w:rPr>
          <w:rFonts w:ascii="Times New Roman" w:hAnsi="Times New Roman" w:cs="Times New Roman"/>
          <w:sz w:val="20"/>
          <w:szCs w:val="20"/>
          <w:lang w:val="en-US"/>
        </w:rPr>
        <w:t>pemilihan</w:t>
      </w:r>
      <w:r>
        <w:rPr>
          <w:rFonts w:ascii="Times New Roman" w:hAnsi="Times New Roman" w:cs="Times New Roman"/>
          <w:sz w:val="20"/>
          <w:szCs w:val="20"/>
          <w:lang w:val="en-US"/>
        </w:rPr>
        <w:t xml:space="preserve"> lokasi</w:t>
      </w:r>
      <w:r w:rsidR="00602C76">
        <w:rPr>
          <w:rFonts w:ascii="Times New Roman" w:hAnsi="Times New Roman" w:cs="Times New Roman"/>
          <w:sz w:val="20"/>
          <w:szCs w:val="20"/>
          <w:lang w:val="en-US"/>
        </w:rPr>
        <w:t xml:space="preserve"> terbaik</w:t>
      </w:r>
      <w:r>
        <w:rPr>
          <w:rFonts w:ascii="Times New Roman" w:hAnsi="Times New Roman" w:cs="Times New Roman"/>
          <w:sz w:val="20"/>
          <w:szCs w:val="20"/>
          <w:lang w:val="en-US"/>
        </w:rPr>
        <w:t xml:space="preserve"> pembukaan cabang baru penjualan bakery</w:t>
      </w:r>
      <w:r w:rsidRPr="00442975">
        <w:rPr>
          <w:rFonts w:ascii="Times New Roman" w:hAnsi="Times New Roman" w:cs="Times New Roman"/>
          <w:sz w:val="20"/>
          <w:szCs w:val="20"/>
        </w:rPr>
        <w:t>.</w:t>
      </w:r>
    </w:p>
    <w:p w:rsidR="00442975" w:rsidRPr="00442975" w:rsidRDefault="00442975" w:rsidP="003050AC">
      <w:pPr>
        <w:pStyle w:val="ListParagraph"/>
        <w:numPr>
          <w:ilvl w:val="0"/>
          <w:numId w:val="5"/>
        </w:numPr>
        <w:tabs>
          <w:tab w:val="left" w:pos="567"/>
        </w:tabs>
        <w:spacing w:after="0" w:line="240" w:lineRule="auto"/>
        <w:ind w:left="567" w:hanging="283"/>
        <w:jc w:val="both"/>
        <w:rPr>
          <w:rFonts w:ascii="Times New Roman" w:hAnsi="Times New Roman" w:cs="Times New Roman"/>
          <w:sz w:val="20"/>
          <w:szCs w:val="20"/>
        </w:rPr>
      </w:pPr>
      <w:r w:rsidRPr="00442975">
        <w:rPr>
          <w:rFonts w:ascii="Times New Roman" w:hAnsi="Times New Roman" w:cs="Times New Roman"/>
          <w:sz w:val="20"/>
          <w:szCs w:val="20"/>
        </w:rPr>
        <w:t>Pengumpulan Data</w:t>
      </w:r>
    </w:p>
    <w:p w:rsidR="00442975" w:rsidRPr="00442975" w:rsidRDefault="00442975" w:rsidP="003050AC">
      <w:pPr>
        <w:pStyle w:val="ListParagraph"/>
        <w:tabs>
          <w:tab w:val="left" w:pos="567"/>
        </w:tabs>
        <w:spacing w:after="0" w:line="240" w:lineRule="auto"/>
        <w:ind w:left="567" w:hanging="283"/>
        <w:jc w:val="both"/>
        <w:rPr>
          <w:rFonts w:ascii="Times New Roman" w:hAnsi="Times New Roman" w:cs="Times New Roman"/>
          <w:sz w:val="20"/>
          <w:szCs w:val="20"/>
        </w:rPr>
      </w:pPr>
      <w:r>
        <w:rPr>
          <w:rFonts w:ascii="Times New Roman" w:hAnsi="Times New Roman" w:cs="Times New Roman"/>
          <w:sz w:val="20"/>
          <w:szCs w:val="20"/>
          <w:lang w:val="en-US"/>
        </w:rPr>
        <w:tab/>
      </w:r>
      <w:r w:rsidR="00602C76">
        <w:rPr>
          <w:rFonts w:ascii="Times New Roman" w:hAnsi="Times New Roman" w:cs="Times New Roman"/>
          <w:sz w:val="20"/>
          <w:szCs w:val="20"/>
          <w:lang w:val="en-US"/>
        </w:rPr>
        <w:t>R</w:t>
      </w:r>
      <w:r w:rsidRPr="00442975">
        <w:rPr>
          <w:rFonts w:ascii="Times New Roman" w:hAnsi="Times New Roman" w:cs="Times New Roman"/>
          <w:sz w:val="20"/>
          <w:szCs w:val="20"/>
        </w:rPr>
        <w:t xml:space="preserve">eferensi atau literatur pendukung dikumpulkan melalui sejumlah jurnal, artikel dan buku yang terkait dengan penelitian yang diangkat. Wawancara juga dilakukan dengan </w:t>
      </w:r>
      <w:r w:rsidR="00602C76">
        <w:rPr>
          <w:rFonts w:ascii="Times New Roman" w:hAnsi="Times New Roman" w:cs="Times New Roman"/>
          <w:sz w:val="20"/>
          <w:szCs w:val="20"/>
          <w:lang w:val="en-US"/>
        </w:rPr>
        <w:t>pihak Habibi Bakery terkait kriteria dan penilaian untuk pembukaan lokasi cabang baru</w:t>
      </w:r>
      <w:r w:rsidRPr="00442975">
        <w:rPr>
          <w:rFonts w:ascii="Times New Roman" w:hAnsi="Times New Roman" w:cs="Times New Roman"/>
          <w:sz w:val="20"/>
          <w:szCs w:val="20"/>
        </w:rPr>
        <w:t>.</w:t>
      </w:r>
    </w:p>
    <w:p w:rsidR="00442975" w:rsidRPr="00442975" w:rsidRDefault="00442975" w:rsidP="003050AC">
      <w:pPr>
        <w:pStyle w:val="ListParagraph"/>
        <w:numPr>
          <w:ilvl w:val="0"/>
          <w:numId w:val="5"/>
        </w:numPr>
        <w:tabs>
          <w:tab w:val="left" w:pos="567"/>
        </w:tabs>
        <w:spacing w:after="0" w:line="240" w:lineRule="auto"/>
        <w:ind w:left="567" w:hanging="283"/>
        <w:jc w:val="both"/>
        <w:rPr>
          <w:rFonts w:ascii="Times New Roman" w:hAnsi="Times New Roman" w:cs="Times New Roman"/>
          <w:sz w:val="20"/>
          <w:szCs w:val="20"/>
        </w:rPr>
      </w:pPr>
      <w:r w:rsidRPr="00442975">
        <w:rPr>
          <w:rFonts w:ascii="Times New Roman" w:hAnsi="Times New Roman" w:cs="Times New Roman"/>
          <w:sz w:val="20"/>
          <w:szCs w:val="20"/>
        </w:rPr>
        <w:t>Pembangunan Sistem</w:t>
      </w:r>
    </w:p>
    <w:p w:rsidR="00442975" w:rsidRPr="00442975" w:rsidRDefault="00442975" w:rsidP="003050AC">
      <w:pPr>
        <w:pStyle w:val="ListParagraph"/>
        <w:tabs>
          <w:tab w:val="left" w:pos="567"/>
        </w:tabs>
        <w:spacing w:after="0" w:line="240" w:lineRule="auto"/>
        <w:ind w:left="567" w:hanging="283"/>
        <w:jc w:val="both"/>
        <w:rPr>
          <w:rFonts w:ascii="Times New Roman" w:hAnsi="Times New Roman" w:cs="Times New Roman"/>
          <w:sz w:val="20"/>
          <w:szCs w:val="20"/>
        </w:rPr>
      </w:pPr>
      <w:r>
        <w:rPr>
          <w:rFonts w:ascii="Times New Roman" w:hAnsi="Times New Roman" w:cs="Times New Roman"/>
          <w:sz w:val="20"/>
          <w:szCs w:val="20"/>
          <w:lang w:val="en-US"/>
        </w:rPr>
        <w:lastRenderedPageBreak/>
        <w:tab/>
      </w:r>
      <w:r w:rsidR="00602C76">
        <w:rPr>
          <w:rFonts w:ascii="Times New Roman" w:hAnsi="Times New Roman" w:cs="Times New Roman"/>
          <w:sz w:val="20"/>
          <w:szCs w:val="20"/>
          <w:lang w:val="en-US"/>
        </w:rPr>
        <w:t>Melakukan</w:t>
      </w:r>
      <w:r w:rsidRPr="00442975">
        <w:rPr>
          <w:rFonts w:ascii="Times New Roman" w:hAnsi="Times New Roman" w:cs="Times New Roman"/>
          <w:sz w:val="20"/>
          <w:szCs w:val="20"/>
        </w:rPr>
        <w:t xml:space="preserve"> perancangan dan pengkodingan sistem baik dari sistem input, proses dan output. Sistem yang akan dibangun adalah sistem </w:t>
      </w:r>
      <w:r w:rsidR="00602C76">
        <w:rPr>
          <w:rFonts w:ascii="Times New Roman" w:hAnsi="Times New Roman" w:cs="Times New Roman"/>
          <w:sz w:val="20"/>
          <w:szCs w:val="20"/>
          <w:lang w:val="en-US"/>
        </w:rPr>
        <w:t xml:space="preserve">pendukung keputusan untuk </w:t>
      </w:r>
      <w:r w:rsidR="003775E4">
        <w:rPr>
          <w:rFonts w:ascii="Times New Roman" w:hAnsi="Times New Roman" w:cs="Times New Roman"/>
          <w:sz w:val="20"/>
          <w:szCs w:val="20"/>
          <w:lang w:val="en-US"/>
        </w:rPr>
        <w:t>pemilihan</w:t>
      </w:r>
      <w:r w:rsidR="00602C76">
        <w:rPr>
          <w:rFonts w:ascii="Times New Roman" w:hAnsi="Times New Roman" w:cs="Times New Roman"/>
          <w:sz w:val="20"/>
          <w:szCs w:val="20"/>
          <w:lang w:val="en-US"/>
        </w:rPr>
        <w:t xml:space="preserve"> lokasi cabang baru penjualan bakery</w:t>
      </w:r>
      <w:r w:rsidRPr="00442975">
        <w:rPr>
          <w:rFonts w:ascii="Times New Roman" w:hAnsi="Times New Roman" w:cs="Times New Roman"/>
          <w:sz w:val="20"/>
          <w:szCs w:val="20"/>
        </w:rPr>
        <w:t xml:space="preserve">.   </w:t>
      </w:r>
    </w:p>
    <w:p w:rsidR="00442975" w:rsidRPr="00442975" w:rsidRDefault="00442975" w:rsidP="003050AC">
      <w:pPr>
        <w:pStyle w:val="ListParagraph"/>
        <w:numPr>
          <w:ilvl w:val="0"/>
          <w:numId w:val="5"/>
        </w:numPr>
        <w:tabs>
          <w:tab w:val="left" w:pos="567"/>
        </w:tabs>
        <w:spacing w:after="0" w:line="240" w:lineRule="auto"/>
        <w:ind w:left="567" w:hanging="283"/>
        <w:jc w:val="both"/>
        <w:rPr>
          <w:rFonts w:ascii="Times New Roman" w:hAnsi="Times New Roman" w:cs="Times New Roman"/>
          <w:sz w:val="20"/>
          <w:szCs w:val="20"/>
        </w:rPr>
      </w:pPr>
      <w:r w:rsidRPr="00442975">
        <w:rPr>
          <w:rFonts w:ascii="Times New Roman" w:hAnsi="Times New Roman" w:cs="Times New Roman"/>
          <w:sz w:val="20"/>
          <w:szCs w:val="20"/>
        </w:rPr>
        <w:t>Uji Coba Sistem</w:t>
      </w:r>
    </w:p>
    <w:p w:rsidR="00442975" w:rsidRPr="00442975" w:rsidRDefault="00442975" w:rsidP="003050AC">
      <w:pPr>
        <w:pStyle w:val="ListParagraph"/>
        <w:tabs>
          <w:tab w:val="left" w:pos="567"/>
        </w:tabs>
        <w:spacing w:after="0" w:line="240" w:lineRule="auto"/>
        <w:ind w:left="567" w:hanging="283"/>
        <w:jc w:val="both"/>
        <w:rPr>
          <w:rFonts w:ascii="Times New Roman" w:hAnsi="Times New Roman" w:cs="Times New Roman"/>
          <w:sz w:val="20"/>
          <w:szCs w:val="20"/>
        </w:rPr>
      </w:pPr>
      <w:r>
        <w:rPr>
          <w:rFonts w:ascii="Times New Roman" w:hAnsi="Times New Roman" w:cs="Times New Roman"/>
          <w:sz w:val="20"/>
          <w:szCs w:val="20"/>
          <w:lang w:val="en-US"/>
        </w:rPr>
        <w:tab/>
      </w:r>
      <w:r w:rsidR="00602C76">
        <w:rPr>
          <w:rFonts w:ascii="Times New Roman" w:hAnsi="Times New Roman" w:cs="Times New Roman"/>
          <w:sz w:val="20"/>
          <w:szCs w:val="20"/>
          <w:lang w:val="en-US"/>
        </w:rPr>
        <w:t>T</w:t>
      </w:r>
      <w:r w:rsidRPr="00442975">
        <w:rPr>
          <w:rFonts w:ascii="Times New Roman" w:hAnsi="Times New Roman" w:cs="Times New Roman"/>
          <w:sz w:val="20"/>
          <w:szCs w:val="20"/>
        </w:rPr>
        <w:t xml:space="preserve">esting atau percobaan pada sistem </w:t>
      </w:r>
      <w:r w:rsidR="00602C76">
        <w:rPr>
          <w:rFonts w:ascii="Times New Roman" w:hAnsi="Times New Roman" w:cs="Times New Roman"/>
          <w:sz w:val="20"/>
          <w:szCs w:val="20"/>
          <w:lang w:val="en-US"/>
        </w:rPr>
        <w:t xml:space="preserve">dilakukan </w:t>
      </w:r>
      <w:r w:rsidRPr="00442975">
        <w:rPr>
          <w:rFonts w:ascii="Times New Roman" w:hAnsi="Times New Roman" w:cs="Times New Roman"/>
          <w:sz w:val="20"/>
          <w:szCs w:val="20"/>
        </w:rPr>
        <w:t xml:space="preserve">untuk mencari kendala atau masalah terhadap keseluruhan aspek sistem, baik dipengkodingan ataupun penerapan metode yang digunakan. </w:t>
      </w:r>
    </w:p>
    <w:p w:rsidR="00442975" w:rsidRPr="00442975" w:rsidRDefault="00442975" w:rsidP="003050AC">
      <w:pPr>
        <w:pStyle w:val="ListParagraph"/>
        <w:numPr>
          <w:ilvl w:val="0"/>
          <w:numId w:val="5"/>
        </w:numPr>
        <w:tabs>
          <w:tab w:val="left" w:pos="567"/>
        </w:tabs>
        <w:spacing w:after="0" w:line="240" w:lineRule="auto"/>
        <w:ind w:left="567" w:hanging="283"/>
        <w:jc w:val="both"/>
        <w:rPr>
          <w:rFonts w:ascii="Times New Roman" w:hAnsi="Times New Roman" w:cs="Times New Roman"/>
          <w:sz w:val="20"/>
          <w:szCs w:val="20"/>
        </w:rPr>
      </w:pPr>
      <w:r w:rsidRPr="00442975">
        <w:rPr>
          <w:rFonts w:ascii="Times New Roman" w:hAnsi="Times New Roman" w:cs="Times New Roman"/>
          <w:sz w:val="20"/>
          <w:szCs w:val="20"/>
        </w:rPr>
        <w:t>Implementasi dan Evaluasi Sistem</w:t>
      </w:r>
    </w:p>
    <w:p w:rsidR="00442975" w:rsidRPr="00442975" w:rsidRDefault="003050AC" w:rsidP="003050AC">
      <w:pPr>
        <w:tabs>
          <w:tab w:val="left" w:pos="567"/>
        </w:tabs>
        <w:spacing w:after="0" w:line="240" w:lineRule="auto"/>
        <w:ind w:left="567" w:hanging="283"/>
        <w:jc w:val="both"/>
        <w:rPr>
          <w:rFonts w:ascii="Times New Roman" w:eastAsia="Times New Roman" w:hAnsi="Times New Roman" w:cs="Times New Roman"/>
          <w:sz w:val="20"/>
          <w:szCs w:val="20"/>
          <w:lang w:val="en-US"/>
        </w:rPr>
      </w:pPr>
      <w:r>
        <w:rPr>
          <w:rFonts w:ascii="Times New Roman" w:hAnsi="Times New Roman" w:cs="Times New Roman"/>
          <w:sz w:val="20"/>
          <w:szCs w:val="20"/>
          <w:lang w:val="en-US"/>
        </w:rPr>
        <w:tab/>
      </w:r>
      <w:r w:rsidR="00602C76">
        <w:rPr>
          <w:rFonts w:ascii="Times New Roman" w:hAnsi="Times New Roman" w:cs="Times New Roman"/>
          <w:sz w:val="20"/>
          <w:szCs w:val="20"/>
          <w:lang w:val="en-US"/>
        </w:rPr>
        <w:t>P</w:t>
      </w:r>
      <w:r w:rsidR="00442975" w:rsidRPr="00442975">
        <w:rPr>
          <w:rFonts w:ascii="Times New Roman" w:hAnsi="Times New Roman" w:cs="Times New Roman"/>
          <w:sz w:val="20"/>
          <w:szCs w:val="20"/>
        </w:rPr>
        <w:t xml:space="preserve">emanfaatan aplikasi oleh </w:t>
      </w:r>
      <w:r w:rsidR="00602C76">
        <w:rPr>
          <w:rFonts w:ascii="Times New Roman" w:hAnsi="Times New Roman" w:cs="Times New Roman"/>
          <w:sz w:val="20"/>
          <w:szCs w:val="20"/>
          <w:lang w:val="en-US"/>
        </w:rPr>
        <w:t>Habibi Bakery</w:t>
      </w:r>
      <w:r w:rsidR="00442975" w:rsidRPr="00442975">
        <w:rPr>
          <w:rFonts w:ascii="Times New Roman" w:hAnsi="Times New Roman" w:cs="Times New Roman"/>
          <w:sz w:val="20"/>
          <w:szCs w:val="20"/>
        </w:rPr>
        <w:t xml:space="preserve"> yang akan menggunakan sistem ini. Evaluasi sistem dapat dilakukan sewaktu-waktu jika terjadi kesalahan-kesalahan dalam sistem, ataupun pembaharuan dalam interface sesuai kebutuhan.</w:t>
      </w:r>
    </w:p>
    <w:p w:rsidR="00986A33" w:rsidRDefault="00986A3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986A33" w:rsidRDefault="00A14DB1">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2.2 </w:t>
      </w:r>
      <w:r w:rsidR="00602C76">
        <w:rPr>
          <w:rFonts w:ascii="Times New Roman" w:eastAsia="Times New Roman" w:hAnsi="Times New Roman" w:cs="Times New Roman"/>
          <w:b/>
          <w:color w:val="000000"/>
          <w:sz w:val="20"/>
          <w:szCs w:val="20"/>
          <w:lang w:val="en-US"/>
        </w:rPr>
        <w:t xml:space="preserve">Metode </w:t>
      </w:r>
      <w:r w:rsidR="00602C76" w:rsidRPr="00602C76">
        <w:rPr>
          <w:rFonts w:ascii="Times New Roman" w:eastAsia="Times New Roman" w:hAnsi="Times New Roman" w:cs="Times New Roman"/>
          <w:b/>
          <w:sz w:val="20"/>
          <w:szCs w:val="20"/>
          <w:lang w:val="en-US"/>
        </w:rPr>
        <w:t>Weight Aggregated Sum Product Assesment (WASPAS)</w:t>
      </w:r>
      <w:r>
        <w:rPr>
          <w:rFonts w:ascii="Times New Roman" w:eastAsia="Times New Roman" w:hAnsi="Times New Roman" w:cs="Times New Roman"/>
          <w:b/>
          <w:color w:val="000000"/>
          <w:sz w:val="20"/>
          <w:szCs w:val="20"/>
        </w:rPr>
        <w:t xml:space="preserve"> </w:t>
      </w:r>
    </w:p>
    <w:p w:rsidR="000F3640" w:rsidRDefault="000F3640" w:rsidP="000F3640">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Langkah penyelesaian metode WASPAS adalah sebagai berikut:</w:t>
      </w:r>
    </w:p>
    <w:p w:rsidR="000F3640" w:rsidRDefault="000F3640" w:rsidP="007154D9">
      <w:pPr>
        <w:pStyle w:val="ListParagraph"/>
        <w:numPr>
          <w:ilvl w:val="0"/>
          <w:numId w:val="6"/>
        </w:numPr>
        <w:spacing w:after="0" w:line="240" w:lineRule="auto"/>
        <w:ind w:left="567" w:hanging="283"/>
        <w:jc w:val="both"/>
        <w:rPr>
          <w:rFonts w:ascii="Times New Roman" w:hAnsi="Times New Roman" w:cs="Times New Roman"/>
          <w:sz w:val="20"/>
          <w:szCs w:val="20"/>
          <w:lang w:val="en-US"/>
        </w:rPr>
      </w:pPr>
      <w:r w:rsidRPr="00B318AA">
        <w:rPr>
          <w:rFonts w:ascii="Times New Roman" w:hAnsi="Times New Roman" w:cs="Times New Roman"/>
          <w:sz w:val="20"/>
          <w:szCs w:val="20"/>
          <w:lang w:val="en-US"/>
        </w:rPr>
        <w:t xml:space="preserve">Menentukan kriteria-kriteria yang akan dijadikan acuan dalam pengambilan keputusan dan </w:t>
      </w:r>
      <w:r w:rsidR="003775E4">
        <w:rPr>
          <w:rFonts w:ascii="Times New Roman" w:hAnsi="Times New Roman" w:cs="Times New Roman"/>
          <w:sz w:val="20"/>
          <w:szCs w:val="20"/>
          <w:lang w:val="en-US"/>
        </w:rPr>
        <w:t>pemilihan</w:t>
      </w:r>
      <w:r w:rsidRPr="00B318AA">
        <w:rPr>
          <w:rFonts w:ascii="Times New Roman" w:hAnsi="Times New Roman" w:cs="Times New Roman"/>
          <w:sz w:val="20"/>
          <w:szCs w:val="20"/>
          <w:lang w:val="en-US"/>
        </w:rPr>
        <w:t xml:space="preserve"> bobot.</w:t>
      </w:r>
    </w:p>
    <w:p w:rsidR="000F3640" w:rsidRPr="00B318AA" w:rsidRDefault="000F3640" w:rsidP="007154D9">
      <w:pPr>
        <w:pStyle w:val="ListParagraph"/>
        <w:numPr>
          <w:ilvl w:val="0"/>
          <w:numId w:val="6"/>
        </w:numPr>
        <w:spacing w:after="0" w:line="240" w:lineRule="auto"/>
        <w:ind w:left="567" w:hanging="283"/>
        <w:jc w:val="both"/>
        <w:rPr>
          <w:rFonts w:ascii="Times New Roman" w:hAnsi="Times New Roman" w:cs="Times New Roman"/>
          <w:sz w:val="20"/>
          <w:szCs w:val="20"/>
          <w:lang w:val="en-US"/>
        </w:rPr>
      </w:pPr>
      <w:r w:rsidRPr="00E26A02">
        <w:rPr>
          <w:rFonts w:ascii="Times New Roman" w:hAnsi="Times New Roman" w:cs="Times New Roman"/>
          <w:sz w:val="20"/>
          <w:szCs w:val="20"/>
          <w:lang w:val="en-US"/>
        </w:rPr>
        <w:t xml:space="preserve">Membentuk matriks keputusan awal berdasarkan </w:t>
      </w:r>
      <w:r>
        <w:rPr>
          <w:rFonts w:ascii="Times New Roman" w:hAnsi="Times New Roman" w:cs="Times New Roman"/>
          <w:sz w:val="20"/>
          <w:szCs w:val="20"/>
          <w:lang w:val="en-US"/>
        </w:rPr>
        <w:t>penilaian alternatif di tiap kriteria.</w:t>
      </w:r>
    </w:p>
    <w:p w:rsidR="000F3640" w:rsidRDefault="000F3640" w:rsidP="007154D9">
      <w:pPr>
        <w:pStyle w:val="ListParagraph"/>
        <w:numPr>
          <w:ilvl w:val="0"/>
          <w:numId w:val="6"/>
        </w:numPr>
        <w:spacing w:after="0" w:line="240" w:lineRule="auto"/>
        <w:ind w:left="567" w:hanging="283"/>
        <w:jc w:val="both"/>
        <w:rPr>
          <w:rFonts w:ascii="Times New Roman" w:hAnsi="Times New Roman" w:cs="Times New Roman"/>
          <w:sz w:val="20"/>
          <w:szCs w:val="20"/>
          <w:lang w:val="en-US"/>
        </w:rPr>
      </w:pPr>
      <w:r>
        <w:rPr>
          <w:rFonts w:ascii="Times New Roman" w:hAnsi="Times New Roman" w:cs="Times New Roman"/>
          <w:sz w:val="20"/>
          <w:szCs w:val="20"/>
          <w:lang w:val="en-US"/>
        </w:rPr>
        <w:t>Normalisasi elemen matriks</w:t>
      </w:r>
      <w:r w:rsidR="007154D9">
        <w:rPr>
          <w:rFonts w:ascii="Times New Roman" w:hAnsi="Times New Roman" w:cs="Times New Roman"/>
          <w:sz w:val="20"/>
          <w:szCs w:val="20"/>
          <w:lang w:val="en-US"/>
        </w:rPr>
        <w:t>.</w:t>
      </w:r>
    </w:p>
    <w:p w:rsidR="000F3640" w:rsidRDefault="000F3640" w:rsidP="007154D9">
      <w:pPr>
        <w:spacing w:after="0" w:line="240" w:lineRule="auto"/>
        <w:ind w:left="567"/>
        <w:jc w:val="both"/>
        <w:rPr>
          <w:rFonts w:ascii="Times New Roman" w:hAnsi="Times New Roman" w:cs="Times New Roman"/>
          <w:sz w:val="20"/>
          <w:szCs w:val="20"/>
          <w:lang w:val="en-US"/>
        </w:rPr>
      </w:pPr>
      <w:r>
        <w:rPr>
          <w:rFonts w:ascii="Times New Roman" w:hAnsi="Times New Roman" w:cs="Times New Roman"/>
          <w:sz w:val="20"/>
          <w:szCs w:val="20"/>
          <w:lang w:val="en-US"/>
        </w:rPr>
        <w:t>Rumus normalisasi yang digunakan adalah:</w:t>
      </w:r>
    </w:p>
    <w:p w:rsidR="000F3640" w:rsidRDefault="000F3640" w:rsidP="007154D9">
      <w:pPr>
        <w:pStyle w:val="ListParagraph"/>
        <w:numPr>
          <w:ilvl w:val="0"/>
          <w:numId w:val="7"/>
        </w:numPr>
        <w:spacing w:after="0" w:line="240" w:lineRule="auto"/>
        <w:ind w:left="851" w:hanging="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Jika jenis kriteria Benefit,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X</m:t>
            </m:r>
          </m:e>
          <m:sub>
            <m:r>
              <w:rPr>
                <w:rFonts w:ascii="Cambria Math" w:hAnsi="Cambria Math" w:cs="Times New Roman"/>
                <w:sz w:val="20"/>
                <w:szCs w:val="20"/>
                <w:lang w:val="en-US"/>
              </w:rPr>
              <m:t>ij</m:t>
            </m:r>
          </m:sub>
        </m:sSub>
        <m:r>
          <w:rPr>
            <w:rFonts w:ascii="Cambria Math" w:hAnsi="Cambria Math" w:cs="Times New Roman"/>
            <w:sz w:val="20"/>
            <w:szCs w:val="20"/>
            <w:lang w:val="en-US"/>
          </w:rPr>
          <m:t>=</m:t>
        </m:r>
        <m:f>
          <m:fPr>
            <m:ctrlPr>
              <w:rPr>
                <w:rFonts w:ascii="Cambria Math" w:hAnsi="Cambria Math" w:cs="Times New Roman"/>
                <w:i/>
                <w:sz w:val="20"/>
                <w:szCs w:val="20"/>
                <w:lang w:val="en-US"/>
              </w:rPr>
            </m:ctrlPr>
          </m:fPr>
          <m:num>
            <m:sSub>
              <m:sSubPr>
                <m:ctrlPr>
                  <w:rPr>
                    <w:rFonts w:ascii="Cambria Math" w:hAnsi="Cambria Math" w:cs="Times New Roman"/>
                    <w:i/>
                    <w:sz w:val="20"/>
                    <w:szCs w:val="20"/>
                    <w:lang w:val="en-US"/>
                  </w:rPr>
                </m:ctrlPr>
              </m:sSubPr>
              <m:e>
                <m:r>
                  <w:rPr>
                    <w:rFonts w:ascii="Cambria Math" w:hAnsi="Cambria Math" w:cs="Times New Roman"/>
                    <w:sz w:val="20"/>
                    <w:szCs w:val="20"/>
                    <w:lang w:val="en-US"/>
                  </w:rPr>
                  <m:t>X</m:t>
                </m:r>
              </m:e>
              <m:sub>
                <m:r>
                  <w:rPr>
                    <w:rFonts w:ascii="Cambria Math" w:hAnsi="Cambria Math" w:cs="Times New Roman"/>
                    <w:sz w:val="20"/>
                    <w:szCs w:val="20"/>
                    <w:lang w:val="en-US"/>
                  </w:rPr>
                  <m:t>ij</m:t>
                </m:r>
              </m:sub>
            </m:sSub>
          </m:num>
          <m:den>
            <m:sSub>
              <m:sSubPr>
                <m:ctrlPr>
                  <w:rPr>
                    <w:rFonts w:ascii="Cambria Math" w:hAnsi="Cambria Math" w:cs="Times New Roman"/>
                    <w:i/>
                    <w:sz w:val="20"/>
                    <w:szCs w:val="20"/>
                    <w:lang w:val="en-US"/>
                  </w:rPr>
                </m:ctrlPr>
              </m:sSubPr>
              <m:e>
                <m:r>
                  <w:rPr>
                    <w:rFonts w:ascii="Cambria Math" w:hAnsi="Cambria Math" w:cs="Times New Roman"/>
                    <w:sz w:val="20"/>
                    <w:szCs w:val="20"/>
                    <w:lang w:val="en-US"/>
                  </w:rPr>
                  <m:t>Max X</m:t>
                </m:r>
              </m:e>
              <m:sub>
                <m:r>
                  <w:rPr>
                    <w:rFonts w:ascii="Cambria Math" w:hAnsi="Cambria Math" w:cs="Times New Roman"/>
                    <w:sz w:val="20"/>
                    <w:szCs w:val="20"/>
                    <w:lang w:val="en-US"/>
                  </w:rPr>
                  <m:t>ij</m:t>
                </m:r>
              </m:sub>
            </m:sSub>
          </m:den>
        </m:f>
      </m:oMath>
      <w:r>
        <w:rPr>
          <w:rFonts w:ascii="Times New Roman" w:eastAsiaTheme="minorEastAsia" w:hAnsi="Times New Roman" w:cs="Times New Roman"/>
          <w:sz w:val="20"/>
          <w:szCs w:val="20"/>
          <w:lang w:val="en-US"/>
        </w:rPr>
        <w:tab/>
      </w:r>
      <w:r>
        <w:rPr>
          <w:rFonts w:ascii="Times New Roman" w:eastAsiaTheme="minorEastAsia" w:hAnsi="Times New Roman" w:cs="Times New Roman"/>
          <w:sz w:val="20"/>
          <w:szCs w:val="20"/>
          <w:lang w:val="en-US"/>
        </w:rPr>
        <w:tab/>
        <w:t>(1)</w:t>
      </w:r>
    </w:p>
    <w:p w:rsidR="000F3640" w:rsidRPr="00B318AA" w:rsidRDefault="000F3640" w:rsidP="007154D9">
      <w:pPr>
        <w:pStyle w:val="ListParagraph"/>
        <w:numPr>
          <w:ilvl w:val="0"/>
          <w:numId w:val="7"/>
        </w:numPr>
        <w:spacing w:after="0" w:line="240" w:lineRule="auto"/>
        <w:ind w:left="851" w:hanging="284"/>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Jika jenis kriteria Cost,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X</m:t>
            </m:r>
          </m:e>
          <m:sub>
            <m:r>
              <w:rPr>
                <w:rFonts w:ascii="Cambria Math" w:hAnsi="Cambria Math" w:cs="Times New Roman"/>
                <w:sz w:val="20"/>
                <w:szCs w:val="20"/>
                <w:lang w:val="en-US"/>
              </w:rPr>
              <m:t>ij</m:t>
            </m:r>
          </m:sub>
        </m:sSub>
        <m:r>
          <w:rPr>
            <w:rFonts w:ascii="Cambria Math" w:hAnsi="Cambria Math" w:cs="Times New Roman"/>
            <w:sz w:val="20"/>
            <w:szCs w:val="20"/>
            <w:lang w:val="en-US"/>
          </w:rPr>
          <m:t>=</m:t>
        </m:r>
        <m:f>
          <m:fPr>
            <m:ctrlPr>
              <w:rPr>
                <w:rFonts w:ascii="Cambria Math" w:hAnsi="Cambria Math" w:cs="Times New Roman"/>
                <w:i/>
                <w:sz w:val="20"/>
                <w:szCs w:val="20"/>
                <w:lang w:val="en-US"/>
              </w:rPr>
            </m:ctrlPr>
          </m:fPr>
          <m:num>
            <m:sSub>
              <m:sSubPr>
                <m:ctrlPr>
                  <w:rPr>
                    <w:rFonts w:ascii="Cambria Math" w:hAnsi="Cambria Math" w:cs="Times New Roman"/>
                    <w:i/>
                    <w:sz w:val="20"/>
                    <w:szCs w:val="20"/>
                    <w:lang w:val="en-US"/>
                  </w:rPr>
                </m:ctrlPr>
              </m:sSubPr>
              <m:e>
                <m:r>
                  <w:rPr>
                    <w:rFonts w:ascii="Cambria Math" w:hAnsi="Cambria Math" w:cs="Times New Roman"/>
                    <w:sz w:val="20"/>
                    <w:szCs w:val="20"/>
                    <w:lang w:val="en-US"/>
                  </w:rPr>
                  <m:t>Min X</m:t>
                </m:r>
              </m:e>
              <m:sub>
                <m:r>
                  <w:rPr>
                    <w:rFonts w:ascii="Cambria Math" w:hAnsi="Cambria Math" w:cs="Times New Roman"/>
                    <w:sz w:val="20"/>
                    <w:szCs w:val="20"/>
                    <w:lang w:val="en-US"/>
                  </w:rPr>
                  <m:t>ij</m:t>
                </m:r>
              </m:sub>
            </m:sSub>
          </m:num>
          <m:den>
            <m:sSub>
              <m:sSubPr>
                <m:ctrlPr>
                  <w:rPr>
                    <w:rFonts w:ascii="Cambria Math" w:hAnsi="Cambria Math" w:cs="Times New Roman"/>
                    <w:i/>
                    <w:sz w:val="20"/>
                    <w:szCs w:val="20"/>
                    <w:lang w:val="en-US"/>
                  </w:rPr>
                </m:ctrlPr>
              </m:sSubPr>
              <m:e>
                <m:r>
                  <w:rPr>
                    <w:rFonts w:ascii="Cambria Math" w:hAnsi="Cambria Math" w:cs="Times New Roman"/>
                    <w:sz w:val="20"/>
                    <w:szCs w:val="20"/>
                    <w:lang w:val="en-US"/>
                  </w:rPr>
                  <m:t>X</m:t>
                </m:r>
              </m:e>
              <m:sub>
                <m:r>
                  <w:rPr>
                    <w:rFonts w:ascii="Cambria Math" w:hAnsi="Cambria Math" w:cs="Times New Roman"/>
                    <w:sz w:val="20"/>
                    <w:szCs w:val="20"/>
                    <w:lang w:val="en-US"/>
                  </w:rPr>
                  <m:t>ij</m:t>
                </m:r>
              </m:sub>
            </m:sSub>
          </m:den>
        </m:f>
      </m:oMath>
      <w:r>
        <w:rPr>
          <w:rFonts w:ascii="Times New Roman" w:eastAsiaTheme="minorEastAsia" w:hAnsi="Times New Roman" w:cs="Times New Roman"/>
          <w:sz w:val="20"/>
          <w:szCs w:val="20"/>
          <w:lang w:val="en-US"/>
        </w:rPr>
        <w:tab/>
      </w:r>
      <w:r>
        <w:rPr>
          <w:rFonts w:ascii="Times New Roman" w:eastAsiaTheme="minorEastAsia" w:hAnsi="Times New Roman" w:cs="Times New Roman"/>
          <w:sz w:val="20"/>
          <w:szCs w:val="20"/>
          <w:lang w:val="en-US"/>
        </w:rPr>
        <w:tab/>
        <w:t>(2)</w:t>
      </w:r>
    </w:p>
    <w:p w:rsidR="000F3640" w:rsidRPr="00B318AA" w:rsidRDefault="000F3640" w:rsidP="007154D9">
      <w:pPr>
        <w:pStyle w:val="ListParagraph"/>
        <w:numPr>
          <w:ilvl w:val="0"/>
          <w:numId w:val="6"/>
        </w:numPr>
        <w:spacing w:after="0" w:line="240" w:lineRule="auto"/>
        <w:ind w:left="567" w:hanging="283"/>
        <w:jc w:val="both"/>
        <w:rPr>
          <w:rFonts w:ascii="Times New Roman" w:hAnsi="Times New Roman" w:cs="Times New Roman"/>
          <w:sz w:val="20"/>
          <w:szCs w:val="20"/>
          <w:lang w:val="en-US"/>
        </w:rPr>
      </w:pPr>
      <w:r>
        <w:rPr>
          <w:rFonts w:ascii="Times New Roman" w:eastAsiaTheme="minorEastAsia" w:hAnsi="Times New Roman" w:cs="Times New Roman"/>
          <w:sz w:val="20"/>
          <w:szCs w:val="20"/>
          <w:lang w:val="en-US"/>
        </w:rPr>
        <w:t xml:space="preserve">Perhitungan </w:t>
      </w:r>
      <w:r w:rsidR="007154D9">
        <w:rPr>
          <w:rFonts w:ascii="Times New Roman" w:eastAsiaTheme="minorEastAsia" w:hAnsi="Times New Roman" w:cs="Times New Roman"/>
          <w:sz w:val="20"/>
          <w:szCs w:val="20"/>
          <w:lang w:val="en-US"/>
        </w:rPr>
        <w:t>Nilai Preferensi (Qi</w:t>
      </w:r>
      <w:r>
        <w:rPr>
          <w:rFonts w:ascii="Times New Roman" w:eastAsiaTheme="minorEastAsia" w:hAnsi="Times New Roman" w:cs="Times New Roman"/>
          <w:sz w:val="20"/>
          <w:szCs w:val="20"/>
          <w:lang w:val="en-US"/>
        </w:rPr>
        <w:t>)</w:t>
      </w:r>
    </w:p>
    <w:p w:rsidR="000F3640" w:rsidRDefault="007154D9" w:rsidP="007154D9">
      <w:pPr>
        <w:pStyle w:val="ListParagraph"/>
        <w:spacing w:after="0" w:line="240" w:lineRule="auto"/>
        <w:ind w:left="851" w:hanging="284"/>
        <w:jc w:val="both"/>
        <w:rPr>
          <w:rFonts w:ascii="Times New Roman" w:eastAsiaTheme="minorEastAsia" w:hAnsi="Times New Roman" w:cs="Times New Roman"/>
          <w:sz w:val="20"/>
          <w:szCs w:val="20"/>
          <w:lang w:val="en-US"/>
        </w:rPr>
      </w:pPr>
      <m:oMath>
        <m:r>
          <m:rPr>
            <m:sty m:val="p"/>
          </m:rPr>
          <w:rPr>
            <w:rFonts w:ascii="Cambria Math" w:hAnsi="Cambria Math" w:cs="Times New Roman"/>
            <w:sz w:val="20"/>
            <w:szCs w:val="20"/>
            <w:lang w:val="en-US"/>
          </w:rPr>
          <m:t xml:space="preserve">Qi=0,5 </m:t>
        </m:r>
        <m:nary>
          <m:naryPr>
            <m:chr m:val="∑"/>
            <m:limLoc m:val="undOvr"/>
            <m:subHide m:val="1"/>
            <m:supHide m:val="1"/>
            <m:ctrlPr>
              <w:rPr>
                <w:rFonts w:ascii="Cambria Math" w:hAnsi="Cambria Math" w:cs="Times New Roman"/>
                <w:sz w:val="20"/>
                <w:szCs w:val="20"/>
                <w:lang w:val="en-US"/>
              </w:rPr>
            </m:ctrlPr>
          </m:naryPr>
          <m:sub/>
          <m:sup/>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X</m:t>
                </m:r>
              </m:e>
              <m:sub>
                <m:r>
                  <w:rPr>
                    <w:rFonts w:ascii="Cambria Math" w:hAnsi="Cambria Math" w:cs="Times New Roman"/>
                    <w:sz w:val="20"/>
                    <w:szCs w:val="20"/>
                    <w:lang w:val="en-US"/>
                  </w:rPr>
                  <m:t>ij</m:t>
                </m:r>
              </m:sub>
            </m:sSub>
            <m:sSub>
              <m:sSubPr>
                <m:ctrlPr>
                  <w:rPr>
                    <w:rFonts w:ascii="Cambria Math" w:hAnsi="Cambria Math" w:cs="Times New Roman"/>
                    <w:i/>
                    <w:sz w:val="20"/>
                    <w:szCs w:val="20"/>
                    <w:lang w:val="en-US"/>
                  </w:rPr>
                </m:ctrlPr>
              </m:sSubPr>
              <m:e>
                <m:r>
                  <w:rPr>
                    <w:rFonts w:ascii="Cambria Math" w:hAnsi="Cambria Math" w:cs="Times New Roman"/>
                    <w:sz w:val="20"/>
                    <w:szCs w:val="20"/>
                    <w:lang w:val="en-US"/>
                  </w:rPr>
                  <m:t>W</m:t>
                </m:r>
              </m:e>
              <m:sub>
                <m:r>
                  <w:rPr>
                    <w:rFonts w:ascii="Cambria Math" w:hAnsi="Cambria Math" w:cs="Times New Roman"/>
                    <w:sz w:val="20"/>
                    <w:szCs w:val="20"/>
                    <w:lang w:val="en-US"/>
                  </w:rPr>
                  <m:t>j</m:t>
                </m:r>
              </m:sub>
            </m:sSub>
            <m:r>
              <w:rPr>
                <w:rFonts w:ascii="Cambria Math" w:hAnsi="Cambria Math" w:cs="Times New Roman"/>
                <w:sz w:val="20"/>
                <w:szCs w:val="20"/>
                <w:lang w:val="en-US"/>
              </w:rPr>
              <m:t xml:space="preserve">+0,5 </m:t>
            </m:r>
            <m:nary>
              <m:naryPr>
                <m:chr m:val="∏"/>
                <m:limLoc m:val="undOvr"/>
                <m:subHide m:val="1"/>
                <m:supHide m:val="1"/>
                <m:ctrlPr>
                  <w:rPr>
                    <w:rFonts w:ascii="Cambria Math" w:hAnsi="Cambria Math" w:cs="Times New Roman"/>
                    <w:i/>
                    <w:sz w:val="20"/>
                    <w:szCs w:val="20"/>
                    <w:lang w:val="en-US"/>
                  </w:rPr>
                </m:ctrlPr>
              </m:naryPr>
              <m:sub/>
              <m:sup/>
              <m:e>
                <m:sSup>
                  <m:sSupPr>
                    <m:ctrlPr>
                      <w:rPr>
                        <w:rFonts w:ascii="Cambria Math" w:hAnsi="Cambria Math" w:cs="Times New Roman"/>
                        <w:i/>
                        <w:sz w:val="20"/>
                        <w:szCs w:val="20"/>
                        <w:lang w:val="en-US"/>
                      </w:rPr>
                    </m:ctrlPr>
                  </m:sSupPr>
                  <m:e>
                    <m:d>
                      <m:dPr>
                        <m:ctrlPr>
                          <w:rPr>
                            <w:rFonts w:ascii="Cambria Math" w:hAnsi="Cambria Math" w:cs="Times New Roman"/>
                            <w:i/>
                            <w:sz w:val="20"/>
                            <w:szCs w:val="20"/>
                            <w:lang w:val="en-US"/>
                          </w:rPr>
                        </m:ctrlPr>
                      </m:dPr>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X</m:t>
                            </m:r>
                          </m:e>
                          <m:sub>
                            <m:r>
                              <w:rPr>
                                <w:rFonts w:ascii="Cambria Math" w:hAnsi="Cambria Math" w:cs="Times New Roman"/>
                                <w:sz w:val="20"/>
                                <w:szCs w:val="20"/>
                                <w:lang w:val="en-US"/>
                              </w:rPr>
                              <m:t>ij</m:t>
                            </m:r>
                          </m:sub>
                        </m:sSub>
                      </m:e>
                    </m:d>
                  </m:e>
                  <m:sup>
                    <m:sSub>
                      <m:sSubPr>
                        <m:ctrlPr>
                          <w:rPr>
                            <w:rFonts w:ascii="Cambria Math" w:hAnsi="Cambria Math" w:cs="Times New Roman"/>
                            <w:i/>
                            <w:sz w:val="20"/>
                            <w:szCs w:val="20"/>
                            <w:lang w:val="en-US"/>
                          </w:rPr>
                        </m:ctrlPr>
                      </m:sSubPr>
                      <m:e>
                        <m:r>
                          <w:rPr>
                            <w:rFonts w:ascii="Cambria Math" w:hAnsi="Cambria Math" w:cs="Times New Roman"/>
                            <w:sz w:val="20"/>
                            <w:szCs w:val="20"/>
                            <w:lang w:val="en-US"/>
                          </w:rPr>
                          <m:t>W</m:t>
                        </m:r>
                      </m:e>
                      <m:sub>
                        <m:r>
                          <w:rPr>
                            <w:rFonts w:ascii="Cambria Math" w:hAnsi="Cambria Math" w:cs="Times New Roman"/>
                            <w:sz w:val="20"/>
                            <w:szCs w:val="20"/>
                            <w:lang w:val="en-US"/>
                          </w:rPr>
                          <m:t>j</m:t>
                        </m:r>
                      </m:sub>
                    </m:sSub>
                  </m:sup>
                </m:sSup>
              </m:e>
            </m:nary>
          </m:e>
        </m:nary>
      </m:oMath>
      <w:r w:rsidR="000F3640">
        <w:rPr>
          <w:rFonts w:ascii="Times New Roman" w:eastAsiaTheme="minorEastAsia" w:hAnsi="Times New Roman" w:cs="Times New Roman"/>
          <w:sz w:val="20"/>
          <w:szCs w:val="20"/>
          <w:lang w:val="en-US"/>
        </w:rPr>
        <w:tab/>
      </w:r>
      <w:r w:rsidR="000F3640">
        <w:rPr>
          <w:rFonts w:ascii="Times New Roman" w:eastAsiaTheme="minorEastAsia" w:hAnsi="Times New Roman" w:cs="Times New Roman"/>
          <w:sz w:val="20"/>
          <w:szCs w:val="20"/>
          <w:lang w:val="en-US"/>
        </w:rPr>
        <w:tab/>
      </w:r>
      <w:r w:rsidR="000F3640">
        <w:rPr>
          <w:rFonts w:ascii="Times New Roman" w:eastAsiaTheme="minorEastAsia" w:hAnsi="Times New Roman" w:cs="Times New Roman"/>
          <w:sz w:val="20"/>
          <w:szCs w:val="20"/>
          <w:lang w:val="en-US"/>
        </w:rPr>
        <w:tab/>
        <w:t>(3)</w:t>
      </w:r>
    </w:p>
    <w:p w:rsidR="007154D9" w:rsidRPr="00AB49D5" w:rsidRDefault="007154D9" w:rsidP="007154D9">
      <w:pPr>
        <w:pStyle w:val="ListParagraph"/>
        <w:numPr>
          <w:ilvl w:val="0"/>
          <w:numId w:val="6"/>
        </w:numPr>
        <w:spacing w:after="0" w:line="240" w:lineRule="auto"/>
        <w:ind w:left="567" w:hanging="283"/>
        <w:jc w:val="both"/>
        <w:rPr>
          <w:rFonts w:ascii="Times New Roman" w:hAnsi="Times New Roman" w:cs="Times New Roman"/>
          <w:sz w:val="20"/>
          <w:szCs w:val="20"/>
          <w:lang w:val="en-US"/>
        </w:rPr>
      </w:pPr>
      <w:r>
        <w:rPr>
          <w:rFonts w:ascii="Times New Roman" w:eastAsiaTheme="minorEastAsia" w:hAnsi="Times New Roman" w:cs="Times New Roman"/>
          <w:sz w:val="20"/>
          <w:szCs w:val="20"/>
          <w:lang w:val="en-US"/>
        </w:rPr>
        <w:t>Perangkingan berdasarkan Nilai Preferensi (Qi) Tertinggi.</w:t>
      </w:r>
      <w:r w:rsidR="006B3713">
        <w:rPr>
          <w:rFonts w:ascii="Times New Roman" w:eastAsiaTheme="minorEastAsia" w:hAnsi="Times New Roman" w:cs="Times New Roman"/>
          <w:sz w:val="20"/>
          <w:szCs w:val="20"/>
          <w:lang w:val="en-US"/>
        </w:rPr>
        <w:fldChar w:fldCharType="begin" w:fldLock="1"/>
      </w:r>
      <w:r w:rsidR="006B3713">
        <w:rPr>
          <w:rFonts w:ascii="Times New Roman" w:eastAsiaTheme="minorEastAsia" w:hAnsi="Times New Roman" w:cs="Times New Roman"/>
          <w:sz w:val="20"/>
          <w:szCs w:val="20"/>
          <w:lang w:val="en-US"/>
        </w:rPr>
        <w:instrText>ADDIN CSL_CITATION {"citationItems":[{"id":"ITEM-1","itemData":{"DOI":"10.47065/josh.v4i1.2358","abstract":"There are so many high school students who do not understand their own criteria because they are confused about choosing the best college. So that most students choose colleges according to the interests of their friends, without finding out which colleges match their criteria. Not even a few of these students follow the directives of their parents. As a result of this, it causes major errors, regrets studying at these institutions and some even move and some even stop. Though each major is tailored to the wishes of students in the future. So that these problems can be solved, then a decision support system is made which will make it easier for students who want to continue to a bachelor's degree or diploma. There are many methods used in decision support systems, one of which is used in this study is the WASPAS method. The way WASPAS works is easy to reach, resulting in a sequence of universities and majors according to their respective criteria, starting from the highest to the lowest. After being applied with the WASPAS method, the final result is the best alternative in alternative A2 with a result value of 14,297.","author":[{"dropping-particle":"","family":"Lubis","given":"Juanda Hakim","non-dropping-particle":"","parse-names":false,"suffix":""},{"dropping-particle":"","family":"Gusmaliza","given":"Debi","non-dropping-particle":"","parse-names":false,"suffix":""},{"dropping-particle":"","family":"Mesran","given":"Mesran","non-dropping-particle":"","parse-names":false,"suffix":""}],"container-title":"Journal of Information System Research (JOSH)","id":"ITEM-1","issue":"1","issued":{"date-parts":[["2022"]]},"page":"177-183","title":"Penerapan Metode WASPAS Dalam Pemilihan Perguruan Tinggi Bagi Siswa Sekolah","type":"article-journal","volume":"4"},"uris":["http://www.mendeley.com/documents/?uuid=8e52ee26-35e4-48ad-98bf-909c483a9c5a"]}],"mendeley":{"formattedCitation":"[14]","plainTextFormattedCitation":"[14]","previouslyFormattedCitation":"[14]"},"properties":{"noteIndex":0},"schema":"https://github.com/citation-style-language/schema/raw/master/csl-citation.json"}</w:instrText>
      </w:r>
      <w:r w:rsidR="006B3713">
        <w:rPr>
          <w:rFonts w:ascii="Times New Roman" w:eastAsiaTheme="minorEastAsia" w:hAnsi="Times New Roman" w:cs="Times New Roman"/>
          <w:sz w:val="20"/>
          <w:szCs w:val="20"/>
          <w:lang w:val="en-US"/>
        </w:rPr>
        <w:fldChar w:fldCharType="separate"/>
      </w:r>
      <w:r w:rsidR="006B3713" w:rsidRPr="006B3713">
        <w:rPr>
          <w:rFonts w:ascii="Times New Roman" w:eastAsiaTheme="minorEastAsia" w:hAnsi="Times New Roman" w:cs="Times New Roman"/>
          <w:noProof/>
          <w:sz w:val="20"/>
          <w:szCs w:val="20"/>
          <w:lang w:val="en-US"/>
        </w:rPr>
        <w:t>[14]</w:t>
      </w:r>
      <w:r w:rsidR="006B3713">
        <w:rPr>
          <w:rFonts w:ascii="Times New Roman" w:eastAsiaTheme="minorEastAsia" w:hAnsi="Times New Roman" w:cs="Times New Roman"/>
          <w:sz w:val="20"/>
          <w:szCs w:val="20"/>
          <w:lang w:val="en-US"/>
        </w:rPr>
        <w:fldChar w:fldCharType="end"/>
      </w:r>
      <w:r w:rsidR="006B3713">
        <w:rPr>
          <w:rFonts w:ascii="Times New Roman" w:eastAsiaTheme="minorEastAsia" w:hAnsi="Times New Roman" w:cs="Times New Roman"/>
          <w:sz w:val="20"/>
          <w:szCs w:val="20"/>
          <w:lang w:val="en-US"/>
        </w:rPr>
        <w:fldChar w:fldCharType="begin" w:fldLock="1"/>
      </w:r>
      <w:r w:rsidR="006B3713">
        <w:rPr>
          <w:rFonts w:ascii="Times New Roman" w:eastAsiaTheme="minorEastAsia" w:hAnsi="Times New Roman" w:cs="Times New Roman"/>
          <w:sz w:val="20"/>
          <w:szCs w:val="20"/>
          <w:lang w:val="en-US"/>
        </w:rPr>
        <w:instrText>ADDIN CSL_CITATION {"citationItems":[{"id":"ITEM-1","itemData":{"DOI":"10.30865/json.v2i1.2482","abstract":"Uang Kuliah Tunggal (UKT) merupakan sistem yang diterapkan dalam pembiayaan perkuliahan yang harus ditanggung oleh mahasiswa Perguruan Tinggi Negeri yang berada di bawah Kementerian Riset, Teknologi, dan Pendidikan Tinggi (Kemenristek Dikti). Uang …","author":[{"dropping-particle":"","family":"Aviani","given":"Tri Hasanah Bimastari","non-dropping-particle":"","parse-names":false,"suffix":""},{"dropping-particle":"","family":"Hidayat","given":"Asep Toyib","non-dropping-particle":"","parse-names":false,"suffix":""}],"container-title":"Jurnal Sistem Komputer dan Informatika (JSON)","id":"ITEM-1","issue":"1","issued":{"date-parts":[["2020"]]},"page":"102-109","title":"Sistem Pendukung Keputusan Seleksi Pemberian Uang Kuliah Tunggal Menerapkan Metode WASPAS","type":"article-journal","volume":"2"},"uris":["http://www.mendeley.com/documents/?uuid=c3866afe-3d82-4ca2-8bb5-998c16e1b892"]}],"mendeley":{"formattedCitation":"[15]","plainTextFormattedCitation":"[15]"},"properties":{"noteIndex":0},"schema":"https://github.com/citation-style-language/schema/raw/master/csl-citation.json"}</w:instrText>
      </w:r>
      <w:r w:rsidR="006B3713">
        <w:rPr>
          <w:rFonts w:ascii="Times New Roman" w:eastAsiaTheme="minorEastAsia" w:hAnsi="Times New Roman" w:cs="Times New Roman"/>
          <w:sz w:val="20"/>
          <w:szCs w:val="20"/>
          <w:lang w:val="en-US"/>
        </w:rPr>
        <w:fldChar w:fldCharType="separate"/>
      </w:r>
      <w:r w:rsidR="006B3713" w:rsidRPr="006B3713">
        <w:rPr>
          <w:rFonts w:ascii="Times New Roman" w:eastAsiaTheme="minorEastAsia" w:hAnsi="Times New Roman" w:cs="Times New Roman"/>
          <w:noProof/>
          <w:sz w:val="20"/>
          <w:szCs w:val="20"/>
          <w:lang w:val="en-US"/>
        </w:rPr>
        <w:t>[15]</w:t>
      </w:r>
      <w:r w:rsidR="006B3713">
        <w:rPr>
          <w:rFonts w:ascii="Times New Roman" w:eastAsiaTheme="minorEastAsia" w:hAnsi="Times New Roman" w:cs="Times New Roman"/>
          <w:sz w:val="20"/>
          <w:szCs w:val="20"/>
          <w:lang w:val="en-US"/>
        </w:rPr>
        <w:fldChar w:fldCharType="end"/>
      </w:r>
      <w:r w:rsidR="006B3713" w:rsidRPr="00AB49D5">
        <w:rPr>
          <w:rFonts w:ascii="Times New Roman" w:hAnsi="Times New Roman" w:cs="Times New Roman"/>
          <w:sz w:val="20"/>
          <w:szCs w:val="20"/>
          <w:lang w:val="en-US"/>
        </w:rPr>
        <w:t xml:space="preserve"> </w:t>
      </w:r>
    </w:p>
    <w:p w:rsidR="00986A33" w:rsidRDefault="00986A33">
      <w:pPr>
        <w:spacing w:after="0" w:line="240" w:lineRule="auto"/>
        <w:ind w:firstLine="284"/>
        <w:jc w:val="both"/>
        <w:rPr>
          <w:rFonts w:ascii="Times New Roman" w:eastAsia="Times New Roman" w:hAnsi="Times New Roman" w:cs="Times New Roman"/>
          <w:sz w:val="20"/>
          <w:szCs w:val="20"/>
        </w:rPr>
      </w:pPr>
    </w:p>
    <w:p w:rsidR="00986A33" w:rsidRDefault="00986A33">
      <w:pPr>
        <w:spacing w:after="0" w:line="240" w:lineRule="auto"/>
        <w:ind w:firstLine="360"/>
        <w:rPr>
          <w:rFonts w:ascii="Times New Roman" w:eastAsia="Times New Roman" w:hAnsi="Times New Roman" w:cs="Times New Roman"/>
          <w:sz w:val="20"/>
          <w:szCs w:val="20"/>
        </w:rPr>
      </w:pPr>
    </w:p>
    <w:p w:rsidR="00986A33" w:rsidRDefault="00986A33">
      <w:pPr>
        <w:spacing w:after="0" w:line="240" w:lineRule="auto"/>
        <w:ind w:firstLine="360"/>
        <w:rPr>
          <w:rFonts w:ascii="Times New Roman" w:eastAsia="Times New Roman" w:hAnsi="Times New Roman" w:cs="Times New Roman"/>
          <w:sz w:val="20"/>
          <w:szCs w:val="20"/>
        </w:rPr>
      </w:pPr>
    </w:p>
    <w:p w:rsidR="00986A33" w:rsidRDefault="00A14DB1">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DAN PEMBAHASAN</w:t>
      </w:r>
    </w:p>
    <w:p w:rsidR="00986A33" w:rsidRDefault="003050AC" w:rsidP="003050AC">
      <w:pPr>
        <w:pStyle w:val="Heading2"/>
        <w:numPr>
          <w:ilvl w:val="1"/>
          <w:numId w:val="1"/>
        </w:numPr>
        <w:spacing w:before="0" w:after="0"/>
        <w:ind w:left="284" w:hanging="284"/>
        <w:rPr>
          <w:rFonts w:ascii="Times New Roman" w:eastAsia="Times New Roman" w:hAnsi="Times New Roman" w:cs="Times New Roman"/>
          <w:b w:val="0"/>
          <w:i w:val="0"/>
          <w:sz w:val="20"/>
          <w:szCs w:val="20"/>
        </w:rPr>
      </w:pPr>
      <w:r>
        <w:rPr>
          <w:rFonts w:ascii="Times New Roman" w:eastAsia="Times New Roman" w:hAnsi="Times New Roman" w:cs="Times New Roman"/>
          <w:i w:val="0"/>
          <w:sz w:val="20"/>
          <w:szCs w:val="20"/>
        </w:rPr>
        <w:t xml:space="preserve">Penyelesaian Metode </w:t>
      </w:r>
      <w:r w:rsidRPr="003050AC">
        <w:rPr>
          <w:rFonts w:ascii="Times New Roman" w:eastAsia="Times New Roman" w:hAnsi="Times New Roman" w:cs="Times New Roman"/>
          <w:i w:val="0"/>
          <w:sz w:val="20"/>
          <w:szCs w:val="20"/>
        </w:rPr>
        <w:t>Weight Aggregated Sum Product Assesment (WASPAS)</w:t>
      </w:r>
    </w:p>
    <w:p w:rsidR="00986A33" w:rsidRPr="003050AC" w:rsidRDefault="003050AC" w:rsidP="006F0DF1">
      <w:pPr>
        <w:numPr>
          <w:ilvl w:val="0"/>
          <w:numId w:val="3"/>
        </w:numPr>
        <w:pBdr>
          <w:top w:val="nil"/>
          <w:left w:val="nil"/>
          <w:bottom w:val="nil"/>
          <w:right w:val="nil"/>
          <w:between w:val="nil"/>
        </w:pBdr>
        <w:spacing w:after="0" w:line="240" w:lineRule="auto"/>
        <w:ind w:left="567" w:hanging="283"/>
        <w:rPr>
          <w:rFonts w:ascii="Times New Roman" w:eastAsia="Times New Roman" w:hAnsi="Times New Roman" w:cs="Times New Roman"/>
          <w:color w:val="000000"/>
          <w:sz w:val="20"/>
          <w:szCs w:val="20"/>
        </w:rPr>
      </w:pPr>
      <w:r w:rsidRPr="00B318AA">
        <w:rPr>
          <w:rFonts w:ascii="Times New Roman" w:hAnsi="Times New Roman" w:cs="Times New Roman"/>
          <w:sz w:val="20"/>
          <w:szCs w:val="20"/>
          <w:lang w:val="en-US"/>
        </w:rPr>
        <w:t xml:space="preserve">Menentukan kriteria-kriteria yang akan dijadikan acuan dalam pengambilan keputusan dan </w:t>
      </w:r>
      <w:r w:rsidR="003775E4">
        <w:rPr>
          <w:rFonts w:ascii="Times New Roman" w:hAnsi="Times New Roman" w:cs="Times New Roman"/>
          <w:sz w:val="20"/>
          <w:szCs w:val="20"/>
          <w:lang w:val="en-US"/>
        </w:rPr>
        <w:t>pemilihan</w:t>
      </w:r>
      <w:r w:rsidRPr="00B318AA">
        <w:rPr>
          <w:rFonts w:ascii="Times New Roman" w:hAnsi="Times New Roman" w:cs="Times New Roman"/>
          <w:sz w:val="20"/>
          <w:szCs w:val="20"/>
          <w:lang w:val="en-US"/>
        </w:rPr>
        <w:t xml:space="preserve"> bobot.</w:t>
      </w:r>
    </w:p>
    <w:p w:rsidR="003050AC" w:rsidRPr="00FD6E0F" w:rsidRDefault="003050AC" w:rsidP="006F0DF1">
      <w:pPr>
        <w:spacing w:after="0" w:line="240" w:lineRule="auto"/>
        <w:ind w:left="567" w:hanging="567"/>
        <w:jc w:val="center"/>
        <w:rPr>
          <w:rFonts w:ascii="Times New Roman" w:hAnsi="Times New Roman" w:cs="Times New Roman"/>
          <w:sz w:val="20"/>
          <w:szCs w:val="20"/>
          <w:lang w:val="en-US"/>
        </w:rPr>
      </w:pPr>
      <w:r w:rsidRPr="00FD6E0F">
        <w:rPr>
          <w:rFonts w:ascii="Times New Roman" w:hAnsi="Times New Roman" w:cs="Times New Roman"/>
          <w:sz w:val="20"/>
          <w:szCs w:val="20"/>
        </w:rPr>
        <w:t>Tabel 1</w:t>
      </w:r>
      <w:r w:rsidRPr="00FD6E0F">
        <w:rPr>
          <w:rFonts w:ascii="Times New Roman" w:hAnsi="Times New Roman" w:cs="Times New Roman"/>
          <w:sz w:val="20"/>
          <w:szCs w:val="20"/>
          <w:lang w:eastAsia="ja-JP"/>
        </w:rPr>
        <w:t>.</w:t>
      </w:r>
      <w:r w:rsidRPr="00FD6E0F">
        <w:rPr>
          <w:rFonts w:ascii="Times New Roman" w:hAnsi="Times New Roman" w:cs="Times New Roman"/>
          <w:sz w:val="20"/>
          <w:szCs w:val="20"/>
        </w:rPr>
        <w:t xml:space="preserve"> </w:t>
      </w:r>
      <w:r w:rsidRPr="00FD6E0F">
        <w:rPr>
          <w:rFonts w:ascii="Times New Roman" w:hAnsi="Times New Roman" w:cs="Times New Roman"/>
          <w:sz w:val="20"/>
          <w:szCs w:val="20"/>
          <w:lang w:val="en-US"/>
        </w:rPr>
        <w:t>Kriteria Penilaian</w:t>
      </w:r>
    </w:p>
    <w:tbl>
      <w:tblPr>
        <w:tblStyle w:val="TableGrid"/>
        <w:tblW w:w="52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42"/>
        <w:gridCol w:w="1560"/>
      </w:tblGrid>
      <w:tr w:rsidR="003050AC" w:rsidTr="006F0DF1">
        <w:trPr>
          <w:trHeight w:val="20"/>
          <w:jc w:val="center"/>
        </w:trPr>
        <w:tc>
          <w:tcPr>
            <w:tcW w:w="1848" w:type="dxa"/>
            <w:tcBorders>
              <w:top w:val="single" w:sz="4" w:space="0" w:color="auto"/>
              <w:bottom w:val="single" w:sz="4" w:space="0" w:color="auto"/>
            </w:tcBorders>
            <w:vAlign w:val="center"/>
          </w:tcPr>
          <w:p w:rsidR="003050AC" w:rsidRDefault="003050AC" w:rsidP="006F0DF1">
            <w:pPr>
              <w:spacing w:after="0"/>
              <w:ind w:left="-103" w:right="-112"/>
              <w:jc w:val="center"/>
              <w:rPr>
                <w:rFonts w:ascii="Times New Roman" w:hAnsi="Times New Roman" w:cs="Times New Roman"/>
                <w:sz w:val="20"/>
                <w:szCs w:val="20"/>
                <w:lang w:val="en-US"/>
              </w:rPr>
            </w:pPr>
            <w:r>
              <w:rPr>
                <w:rFonts w:ascii="Times New Roman" w:hAnsi="Times New Roman" w:cs="Times New Roman"/>
                <w:sz w:val="20"/>
                <w:szCs w:val="20"/>
                <w:lang w:val="en-US"/>
              </w:rPr>
              <w:t>Nama Kriteria</w:t>
            </w:r>
          </w:p>
        </w:tc>
        <w:tc>
          <w:tcPr>
            <w:tcW w:w="1842" w:type="dxa"/>
            <w:tcBorders>
              <w:top w:val="single" w:sz="4" w:space="0" w:color="auto"/>
              <w:bottom w:val="single" w:sz="4" w:space="0" w:color="auto"/>
            </w:tcBorders>
            <w:vAlign w:val="center"/>
          </w:tcPr>
          <w:p w:rsidR="003050AC" w:rsidRDefault="006F0DF1" w:rsidP="006F0DF1">
            <w:pPr>
              <w:spacing w:after="0"/>
              <w:ind w:left="-104" w:right="-54"/>
              <w:jc w:val="center"/>
              <w:rPr>
                <w:rFonts w:ascii="Times New Roman" w:hAnsi="Times New Roman" w:cs="Times New Roman"/>
                <w:sz w:val="20"/>
                <w:szCs w:val="20"/>
                <w:lang w:val="en-US"/>
              </w:rPr>
            </w:pPr>
            <w:r>
              <w:rPr>
                <w:rFonts w:ascii="Times New Roman" w:hAnsi="Times New Roman" w:cs="Times New Roman"/>
                <w:sz w:val="20"/>
                <w:szCs w:val="20"/>
                <w:lang w:val="en-US"/>
              </w:rPr>
              <w:t>Bobot Kriteria</w:t>
            </w:r>
          </w:p>
        </w:tc>
        <w:tc>
          <w:tcPr>
            <w:tcW w:w="1560" w:type="dxa"/>
            <w:tcBorders>
              <w:top w:val="single" w:sz="4" w:space="0" w:color="auto"/>
              <w:bottom w:val="single" w:sz="4" w:space="0" w:color="auto"/>
            </w:tcBorders>
            <w:vAlign w:val="center"/>
          </w:tcPr>
          <w:p w:rsidR="003050AC" w:rsidRDefault="006F0DF1" w:rsidP="006F0DF1">
            <w:pPr>
              <w:spacing w:after="0"/>
              <w:ind w:left="-162" w:right="-104"/>
              <w:jc w:val="center"/>
              <w:rPr>
                <w:rFonts w:ascii="Times New Roman" w:hAnsi="Times New Roman" w:cs="Times New Roman"/>
                <w:sz w:val="20"/>
                <w:szCs w:val="20"/>
                <w:lang w:val="en-US"/>
              </w:rPr>
            </w:pPr>
            <w:r>
              <w:rPr>
                <w:rFonts w:ascii="Times New Roman" w:hAnsi="Times New Roman" w:cs="Times New Roman"/>
                <w:sz w:val="20"/>
                <w:szCs w:val="20"/>
                <w:lang w:val="en-US"/>
              </w:rPr>
              <w:t>Jenis Kriteria</w:t>
            </w:r>
          </w:p>
        </w:tc>
      </w:tr>
      <w:tr w:rsidR="003050AC" w:rsidTr="006F0DF1">
        <w:trPr>
          <w:trHeight w:val="20"/>
          <w:jc w:val="center"/>
        </w:trPr>
        <w:tc>
          <w:tcPr>
            <w:tcW w:w="1848" w:type="dxa"/>
            <w:tcBorders>
              <w:top w:val="single" w:sz="4" w:space="0" w:color="auto"/>
            </w:tcBorders>
            <w:vAlign w:val="center"/>
          </w:tcPr>
          <w:p w:rsidR="003050AC" w:rsidRPr="00FF7743" w:rsidRDefault="00FD6E0F" w:rsidP="006F0DF1">
            <w:pPr>
              <w:pStyle w:val="ListParagraph"/>
              <w:tabs>
                <w:tab w:val="left" w:pos="709"/>
              </w:tabs>
              <w:spacing w:after="0"/>
              <w:ind w:left="-103" w:right="-112"/>
              <w:jc w:val="center"/>
              <w:rPr>
                <w:rFonts w:asciiTheme="majorBidi" w:hAnsiTheme="majorBidi" w:cstheme="majorBidi"/>
                <w:sz w:val="20"/>
                <w:szCs w:val="20"/>
                <w:lang w:val="en-US"/>
              </w:rPr>
            </w:pPr>
            <w:r>
              <w:rPr>
                <w:rFonts w:asciiTheme="majorBidi" w:hAnsiTheme="majorBidi" w:cstheme="majorBidi"/>
                <w:sz w:val="20"/>
                <w:szCs w:val="20"/>
                <w:lang w:val="en-US"/>
              </w:rPr>
              <w:t>Aksesibilitas</w:t>
            </w:r>
          </w:p>
        </w:tc>
        <w:tc>
          <w:tcPr>
            <w:tcW w:w="1842" w:type="dxa"/>
            <w:tcBorders>
              <w:top w:val="single" w:sz="4" w:space="0" w:color="auto"/>
            </w:tcBorders>
            <w:vAlign w:val="center"/>
          </w:tcPr>
          <w:p w:rsidR="003050AC" w:rsidRPr="00FF7743" w:rsidRDefault="003050AC" w:rsidP="006F0DF1">
            <w:pPr>
              <w:pStyle w:val="ListParagraph"/>
              <w:tabs>
                <w:tab w:val="left" w:pos="709"/>
              </w:tabs>
              <w:spacing w:after="0"/>
              <w:ind w:left="-104" w:right="-54"/>
              <w:jc w:val="center"/>
              <w:rPr>
                <w:rFonts w:asciiTheme="majorBidi" w:hAnsiTheme="majorBidi" w:cstheme="majorBidi"/>
                <w:sz w:val="20"/>
                <w:szCs w:val="20"/>
                <w:lang w:val="en-US"/>
              </w:rPr>
            </w:pPr>
            <w:r w:rsidRPr="00FF7743">
              <w:rPr>
                <w:rFonts w:asciiTheme="majorBidi" w:hAnsiTheme="majorBidi" w:cstheme="majorBidi"/>
                <w:sz w:val="20"/>
                <w:szCs w:val="20"/>
                <w:lang w:val="en-US"/>
              </w:rPr>
              <w:t>35%</w:t>
            </w:r>
          </w:p>
        </w:tc>
        <w:tc>
          <w:tcPr>
            <w:tcW w:w="1560" w:type="dxa"/>
            <w:tcBorders>
              <w:top w:val="single" w:sz="4" w:space="0" w:color="auto"/>
            </w:tcBorders>
            <w:vAlign w:val="center"/>
          </w:tcPr>
          <w:p w:rsidR="003050AC" w:rsidRPr="00FF7743" w:rsidRDefault="003050AC" w:rsidP="006F0DF1">
            <w:pPr>
              <w:pStyle w:val="ListParagraph"/>
              <w:tabs>
                <w:tab w:val="left" w:pos="709"/>
              </w:tabs>
              <w:spacing w:after="0"/>
              <w:ind w:left="-162" w:right="-104"/>
              <w:jc w:val="center"/>
              <w:rPr>
                <w:rFonts w:asciiTheme="majorBidi" w:hAnsiTheme="majorBidi" w:cstheme="majorBidi"/>
                <w:sz w:val="20"/>
                <w:szCs w:val="20"/>
                <w:lang w:val="en-US"/>
              </w:rPr>
            </w:pPr>
            <w:r w:rsidRPr="00FF7743">
              <w:rPr>
                <w:rFonts w:asciiTheme="majorBidi" w:hAnsiTheme="majorBidi" w:cstheme="majorBidi"/>
                <w:sz w:val="20"/>
                <w:szCs w:val="20"/>
                <w:lang w:val="en-US"/>
              </w:rPr>
              <w:t>Benefit</w:t>
            </w:r>
          </w:p>
        </w:tc>
      </w:tr>
      <w:tr w:rsidR="003050AC" w:rsidTr="006F0DF1">
        <w:trPr>
          <w:trHeight w:val="20"/>
          <w:jc w:val="center"/>
        </w:trPr>
        <w:tc>
          <w:tcPr>
            <w:tcW w:w="1848" w:type="dxa"/>
            <w:vAlign w:val="center"/>
          </w:tcPr>
          <w:p w:rsidR="003050AC" w:rsidRPr="00FF7743" w:rsidRDefault="00FD6E0F" w:rsidP="006F0DF1">
            <w:pPr>
              <w:pStyle w:val="ListParagraph"/>
              <w:tabs>
                <w:tab w:val="left" w:pos="709"/>
              </w:tabs>
              <w:spacing w:after="0"/>
              <w:ind w:left="-103" w:right="-112"/>
              <w:jc w:val="center"/>
              <w:rPr>
                <w:rFonts w:asciiTheme="majorBidi" w:hAnsiTheme="majorBidi" w:cstheme="majorBidi"/>
                <w:sz w:val="20"/>
                <w:szCs w:val="20"/>
                <w:lang w:val="en-US"/>
              </w:rPr>
            </w:pPr>
            <w:r>
              <w:rPr>
                <w:rFonts w:asciiTheme="majorBidi" w:hAnsiTheme="majorBidi" w:cstheme="majorBidi"/>
                <w:sz w:val="20"/>
                <w:szCs w:val="20"/>
                <w:lang w:val="en-US"/>
              </w:rPr>
              <w:t>Visibilitas</w:t>
            </w:r>
          </w:p>
        </w:tc>
        <w:tc>
          <w:tcPr>
            <w:tcW w:w="1842" w:type="dxa"/>
            <w:vAlign w:val="center"/>
          </w:tcPr>
          <w:p w:rsidR="003050AC" w:rsidRPr="00FF7743" w:rsidRDefault="003050AC" w:rsidP="006F0DF1">
            <w:pPr>
              <w:pStyle w:val="ListParagraph"/>
              <w:tabs>
                <w:tab w:val="left" w:pos="709"/>
              </w:tabs>
              <w:spacing w:after="0"/>
              <w:ind w:left="-104" w:right="-54"/>
              <w:jc w:val="center"/>
              <w:rPr>
                <w:rFonts w:asciiTheme="majorBidi" w:hAnsiTheme="majorBidi" w:cstheme="majorBidi"/>
                <w:sz w:val="20"/>
                <w:szCs w:val="20"/>
                <w:lang w:val="en-US"/>
              </w:rPr>
            </w:pPr>
            <w:r w:rsidRPr="00FF7743">
              <w:rPr>
                <w:rFonts w:asciiTheme="majorBidi" w:hAnsiTheme="majorBidi" w:cstheme="majorBidi"/>
                <w:sz w:val="20"/>
                <w:szCs w:val="20"/>
                <w:lang w:val="en-US"/>
              </w:rPr>
              <w:t>25%</w:t>
            </w:r>
          </w:p>
        </w:tc>
        <w:tc>
          <w:tcPr>
            <w:tcW w:w="1560" w:type="dxa"/>
            <w:vAlign w:val="center"/>
          </w:tcPr>
          <w:p w:rsidR="003050AC" w:rsidRPr="00FF7743" w:rsidRDefault="003050AC" w:rsidP="006F0DF1">
            <w:pPr>
              <w:pStyle w:val="ListParagraph"/>
              <w:tabs>
                <w:tab w:val="left" w:pos="709"/>
              </w:tabs>
              <w:spacing w:after="0"/>
              <w:ind w:left="-162" w:right="-104"/>
              <w:jc w:val="center"/>
              <w:rPr>
                <w:rFonts w:asciiTheme="majorBidi" w:hAnsiTheme="majorBidi" w:cstheme="majorBidi"/>
                <w:sz w:val="20"/>
                <w:szCs w:val="20"/>
                <w:lang w:val="en-US"/>
              </w:rPr>
            </w:pPr>
            <w:r w:rsidRPr="00FF7743">
              <w:rPr>
                <w:rFonts w:asciiTheme="majorBidi" w:hAnsiTheme="majorBidi" w:cstheme="majorBidi"/>
                <w:sz w:val="20"/>
                <w:szCs w:val="20"/>
                <w:lang w:val="en-US"/>
              </w:rPr>
              <w:t>Benefit</w:t>
            </w:r>
          </w:p>
        </w:tc>
      </w:tr>
      <w:tr w:rsidR="003050AC" w:rsidTr="006F0DF1">
        <w:trPr>
          <w:trHeight w:val="20"/>
          <w:jc w:val="center"/>
        </w:trPr>
        <w:tc>
          <w:tcPr>
            <w:tcW w:w="1848" w:type="dxa"/>
            <w:vAlign w:val="center"/>
          </w:tcPr>
          <w:p w:rsidR="003050AC" w:rsidRPr="00FF7743" w:rsidRDefault="00FD6E0F" w:rsidP="006F0DF1">
            <w:pPr>
              <w:pStyle w:val="ListParagraph"/>
              <w:tabs>
                <w:tab w:val="left" w:pos="709"/>
              </w:tabs>
              <w:spacing w:after="0"/>
              <w:ind w:left="-103" w:right="-112"/>
              <w:jc w:val="center"/>
              <w:rPr>
                <w:rFonts w:asciiTheme="majorBidi" w:hAnsiTheme="majorBidi" w:cstheme="majorBidi"/>
                <w:sz w:val="20"/>
                <w:szCs w:val="20"/>
                <w:lang w:val="en-US"/>
              </w:rPr>
            </w:pPr>
            <w:r>
              <w:rPr>
                <w:rFonts w:asciiTheme="majorBidi" w:hAnsiTheme="majorBidi" w:cstheme="majorBidi"/>
                <w:sz w:val="20"/>
                <w:szCs w:val="20"/>
                <w:lang w:val="en-US"/>
              </w:rPr>
              <w:t>Lingkungan</w:t>
            </w:r>
            <w:r w:rsidR="00C15F71">
              <w:rPr>
                <w:rFonts w:asciiTheme="majorBidi" w:hAnsiTheme="majorBidi" w:cstheme="majorBidi"/>
                <w:sz w:val="20"/>
                <w:szCs w:val="20"/>
                <w:lang w:val="en-US"/>
              </w:rPr>
              <w:t xml:space="preserve"> Sekitar</w:t>
            </w:r>
          </w:p>
        </w:tc>
        <w:tc>
          <w:tcPr>
            <w:tcW w:w="1842" w:type="dxa"/>
            <w:vAlign w:val="center"/>
          </w:tcPr>
          <w:p w:rsidR="003050AC" w:rsidRPr="00FF7743" w:rsidRDefault="003050AC" w:rsidP="006F0DF1">
            <w:pPr>
              <w:pStyle w:val="ListParagraph"/>
              <w:tabs>
                <w:tab w:val="left" w:pos="709"/>
              </w:tabs>
              <w:spacing w:after="0"/>
              <w:ind w:left="-104" w:right="-54"/>
              <w:jc w:val="center"/>
              <w:rPr>
                <w:rFonts w:asciiTheme="majorBidi" w:hAnsiTheme="majorBidi" w:cstheme="majorBidi"/>
                <w:sz w:val="20"/>
                <w:szCs w:val="20"/>
                <w:lang w:val="en-US"/>
              </w:rPr>
            </w:pPr>
            <w:r w:rsidRPr="00FF7743">
              <w:rPr>
                <w:rFonts w:asciiTheme="majorBidi" w:hAnsiTheme="majorBidi" w:cstheme="majorBidi"/>
                <w:sz w:val="20"/>
                <w:szCs w:val="20"/>
                <w:lang w:val="en-US"/>
              </w:rPr>
              <w:t>2</w:t>
            </w:r>
            <w:r w:rsidR="00FD6E0F">
              <w:rPr>
                <w:rFonts w:asciiTheme="majorBidi" w:hAnsiTheme="majorBidi" w:cstheme="majorBidi"/>
                <w:sz w:val="20"/>
                <w:szCs w:val="20"/>
                <w:lang w:val="en-US"/>
              </w:rPr>
              <w:t>5</w:t>
            </w:r>
            <w:r w:rsidRPr="00FF7743">
              <w:rPr>
                <w:rFonts w:asciiTheme="majorBidi" w:hAnsiTheme="majorBidi" w:cstheme="majorBidi"/>
                <w:sz w:val="20"/>
                <w:szCs w:val="20"/>
                <w:lang w:val="en-US"/>
              </w:rPr>
              <w:t>%</w:t>
            </w:r>
          </w:p>
        </w:tc>
        <w:tc>
          <w:tcPr>
            <w:tcW w:w="1560" w:type="dxa"/>
            <w:vAlign w:val="center"/>
          </w:tcPr>
          <w:p w:rsidR="003050AC" w:rsidRPr="00FF7743" w:rsidRDefault="00FD6E0F" w:rsidP="006F0DF1">
            <w:pPr>
              <w:pStyle w:val="ListParagraph"/>
              <w:tabs>
                <w:tab w:val="left" w:pos="709"/>
              </w:tabs>
              <w:spacing w:after="0"/>
              <w:ind w:left="-162" w:right="-104"/>
              <w:jc w:val="center"/>
              <w:rPr>
                <w:rFonts w:asciiTheme="majorBidi" w:hAnsiTheme="majorBidi" w:cstheme="majorBidi"/>
                <w:sz w:val="20"/>
                <w:szCs w:val="20"/>
                <w:lang w:val="en-US"/>
              </w:rPr>
            </w:pPr>
            <w:r>
              <w:rPr>
                <w:rFonts w:asciiTheme="majorBidi" w:hAnsiTheme="majorBidi" w:cstheme="majorBidi"/>
                <w:sz w:val="20"/>
                <w:szCs w:val="20"/>
                <w:lang w:val="en-US"/>
              </w:rPr>
              <w:t>Benefit</w:t>
            </w:r>
          </w:p>
        </w:tc>
      </w:tr>
      <w:tr w:rsidR="003050AC" w:rsidTr="006F0DF1">
        <w:trPr>
          <w:trHeight w:val="20"/>
          <w:jc w:val="center"/>
        </w:trPr>
        <w:tc>
          <w:tcPr>
            <w:tcW w:w="1848" w:type="dxa"/>
            <w:tcBorders>
              <w:bottom w:val="single" w:sz="4" w:space="0" w:color="auto"/>
            </w:tcBorders>
            <w:vAlign w:val="center"/>
          </w:tcPr>
          <w:p w:rsidR="003050AC" w:rsidRPr="00FF7743" w:rsidRDefault="00FD6E0F" w:rsidP="006F0DF1">
            <w:pPr>
              <w:pStyle w:val="ListParagraph"/>
              <w:tabs>
                <w:tab w:val="left" w:pos="709"/>
              </w:tabs>
              <w:spacing w:after="0"/>
              <w:ind w:left="-103" w:right="-112"/>
              <w:jc w:val="center"/>
              <w:rPr>
                <w:rFonts w:asciiTheme="majorBidi" w:hAnsiTheme="majorBidi" w:cstheme="majorBidi"/>
                <w:sz w:val="20"/>
                <w:szCs w:val="20"/>
                <w:lang w:val="en-US"/>
              </w:rPr>
            </w:pPr>
            <w:r>
              <w:rPr>
                <w:rFonts w:asciiTheme="majorBidi" w:hAnsiTheme="majorBidi" w:cstheme="majorBidi"/>
                <w:sz w:val="20"/>
                <w:szCs w:val="20"/>
                <w:lang w:val="en-US"/>
              </w:rPr>
              <w:t>Persaingan</w:t>
            </w:r>
          </w:p>
        </w:tc>
        <w:tc>
          <w:tcPr>
            <w:tcW w:w="1842" w:type="dxa"/>
            <w:tcBorders>
              <w:bottom w:val="single" w:sz="4" w:space="0" w:color="auto"/>
            </w:tcBorders>
            <w:vAlign w:val="center"/>
          </w:tcPr>
          <w:p w:rsidR="003050AC" w:rsidRPr="00FF7743" w:rsidRDefault="00FD6E0F" w:rsidP="006F0DF1">
            <w:pPr>
              <w:pStyle w:val="ListParagraph"/>
              <w:tabs>
                <w:tab w:val="left" w:pos="709"/>
              </w:tabs>
              <w:spacing w:after="0"/>
              <w:ind w:left="-104" w:right="-54"/>
              <w:jc w:val="center"/>
              <w:rPr>
                <w:rFonts w:asciiTheme="majorBidi" w:hAnsiTheme="majorBidi" w:cstheme="majorBidi"/>
                <w:sz w:val="20"/>
                <w:szCs w:val="20"/>
                <w:lang w:val="en-US"/>
              </w:rPr>
            </w:pPr>
            <w:r>
              <w:rPr>
                <w:rFonts w:asciiTheme="majorBidi" w:hAnsiTheme="majorBidi" w:cstheme="majorBidi"/>
                <w:sz w:val="20"/>
                <w:szCs w:val="20"/>
                <w:lang w:val="en-US"/>
              </w:rPr>
              <w:t>15</w:t>
            </w:r>
            <w:r w:rsidR="003050AC" w:rsidRPr="00FF7743">
              <w:rPr>
                <w:rFonts w:asciiTheme="majorBidi" w:hAnsiTheme="majorBidi" w:cstheme="majorBidi"/>
                <w:sz w:val="20"/>
                <w:szCs w:val="20"/>
                <w:lang w:val="en-US"/>
              </w:rPr>
              <w:t>%</w:t>
            </w:r>
          </w:p>
        </w:tc>
        <w:tc>
          <w:tcPr>
            <w:tcW w:w="1560" w:type="dxa"/>
            <w:tcBorders>
              <w:bottom w:val="single" w:sz="4" w:space="0" w:color="auto"/>
            </w:tcBorders>
            <w:vAlign w:val="center"/>
          </w:tcPr>
          <w:p w:rsidR="003050AC" w:rsidRPr="00FF7743" w:rsidRDefault="003050AC" w:rsidP="006F0DF1">
            <w:pPr>
              <w:pStyle w:val="ListParagraph"/>
              <w:tabs>
                <w:tab w:val="left" w:pos="709"/>
              </w:tabs>
              <w:spacing w:after="0"/>
              <w:ind w:left="-162" w:right="-104"/>
              <w:jc w:val="center"/>
              <w:rPr>
                <w:rFonts w:asciiTheme="majorBidi" w:hAnsiTheme="majorBidi" w:cstheme="majorBidi"/>
                <w:sz w:val="20"/>
                <w:szCs w:val="20"/>
                <w:lang w:val="en-US"/>
              </w:rPr>
            </w:pPr>
            <w:r w:rsidRPr="00FF7743">
              <w:rPr>
                <w:rFonts w:asciiTheme="majorBidi" w:hAnsiTheme="majorBidi" w:cstheme="majorBidi"/>
                <w:sz w:val="20"/>
                <w:szCs w:val="20"/>
                <w:lang w:val="en-US"/>
              </w:rPr>
              <w:t>Cost</w:t>
            </w:r>
          </w:p>
        </w:tc>
      </w:tr>
    </w:tbl>
    <w:p w:rsidR="003050AC" w:rsidRPr="00FD6E0F" w:rsidRDefault="003050AC" w:rsidP="006F0DF1">
      <w:pPr>
        <w:spacing w:after="0" w:line="240" w:lineRule="auto"/>
        <w:ind w:left="567" w:hanging="567"/>
        <w:jc w:val="center"/>
        <w:rPr>
          <w:rFonts w:ascii="Times New Roman" w:hAnsi="Times New Roman" w:cs="Times New Roman"/>
          <w:sz w:val="20"/>
          <w:szCs w:val="20"/>
          <w:lang w:val="en-US"/>
        </w:rPr>
      </w:pPr>
      <w:r w:rsidRPr="00FD6E0F">
        <w:rPr>
          <w:rFonts w:ascii="Times New Roman" w:hAnsi="Times New Roman" w:cs="Times New Roman"/>
          <w:sz w:val="20"/>
          <w:szCs w:val="20"/>
        </w:rPr>
        <w:t xml:space="preserve">Tabel </w:t>
      </w:r>
      <w:r w:rsidRPr="00FD6E0F">
        <w:rPr>
          <w:rFonts w:ascii="Times New Roman" w:hAnsi="Times New Roman" w:cs="Times New Roman"/>
          <w:sz w:val="20"/>
          <w:szCs w:val="20"/>
          <w:lang w:val="en-US"/>
        </w:rPr>
        <w:t>2</w:t>
      </w:r>
      <w:r w:rsidRPr="00FD6E0F">
        <w:rPr>
          <w:rFonts w:ascii="Times New Roman" w:hAnsi="Times New Roman" w:cs="Times New Roman"/>
          <w:sz w:val="20"/>
          <w:szCs w:val="20"/>
          <w:lang w:eastAsia="ja-JP"/>
        </w:rPr>
        <w:t>.</w:t>
      </w:r>
      <w:r w:rsidRPr="00FD6E0F">
        <w:rPr>
          <w:rFonts w:ascii="Times New Roman" w:hAnsi="Times New Roman" w:cs="Times New Roman"/>
          <w:sz w:val="20"/>
          <w:szCs w:val="20"/>
        </w:rPr>
        <w:t xml:space="preserve"> </w:t>
      </w:r>
      <w:r w:rsidRPr="00FD6E0F">
        <w:rPr>
          <w:rFonts w:ascii="Times New Roman" w:hAnsi="Times New Roman" w:cs="Times New Roman"/>
          <w:sz w:val="20"/>
          <w:szCs w:val="20"/>
          <w:lang w:val="en-US"/>
        </w:rPr>
        <w:t xml:space="preserve">Sub Kriteria </w:t>
      </w:r>
      <w:r w:rsidR="00FD6E0F">
        <w:rPr>
          <w:rFonts w:ascii="Times New Roman" w:hAnsi="Times New Roman" w:cs="Times New Roman"/>
          <w:sz w:val="20"/>
          <w:szCs w:val="20"/>
          <w:lang w:val="en-US"/>
        </w:rPr>
        <w:t>Aksesibilitas</w:t>
      </w:r>
    </w:p>
    <w:tbl>
      <w:tblPr>
        <w:tblStyle w:val="TableGrid"/>
        <w:tblW w:w="31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296"/>
      </w:tblGrid>
      <w:tr w:rsidR="003050AC" w:rsidTr="006F0DF1">
        <w:trPr>
          <w:trHeight w:val="20"/>
          <w:jc w:val="center"/>
        </w:trPr>
        <w:tc>
          <w:tcPr>
            <w:tcW w:w="1863" w:type="dxa"/>
            <w:tcBorders>
              <w:top w:val="single" w:sz="4" w:space="0" w:color="auto"/>
              <w:bottom w:val="single" w:sz="4" w:space="0" w:color="auto"/>
            </w:tcBorders>
            <w:vAlign w:val="center"/>
          </w:tcPr>
          <w:p w:rsidR="003050AC" w:rsidRDefault="00FD6E0F" w:rsidP="006F0DF1">
            <w:pPr>
              <w:spacing w:after="0"/>
              <w:ind w:left="-78" w:right="-138"/>
              <w:jc w:val="center"/>
              <w:rPr>
                <w:rFonts w:ascii="Times New Roman" w:hAnsi="Times New Roman" w:cs="Times New Roman"/>
                <w:sz w:val="20"/>
                <w:szCs w:val="20"/>
                <w:lang w:val="en-US"/>
              </w:rPr>
            </w:pPr>
            <w:r>
              <w:rPr>
                <w:rFonts w:ascii="Times New Roman" w:hAnsi="Times New Roman" w:cs="Times New Roman"/>
                <w:sz w:val="20"/>
                <w:szCs w:val="20"/>
                <w:lang w:val="en-US"/>
              </w:rPr>
              <w:t>Aksesibilitas</w:t>
            </w:r>
          </w:p>
        </w:tc>
        <w:tc>
          <w:tcPr>
            <w:tcW w:w="1296" w:type="dxa"/>
            <w:tcBorders>
              <w:top w:val="single" w:sz="4" w:space="0" w:color="auto"/>
              <w:bottom w:val="single" w:sz="4" w:space="0" w:color="auto"/>
            </w:tcBorders>
            <w:vAlign w:val="center"/>
          </w:tcPr>
          <w:p w:rsidR="003050AC" w:rsidRDefault="003050AC" w:rsidP="006F0DF1">
            <w:pPr>
              <w:spacing w:after="0"/>
              <w:ind w:left="-78" w:right="-79"/>
              <w:jc w:val="center"/>
              <w:rPr>
                <w:rFonts w:ascii="Times New Roman" w:hAnsi="Times New Roman" w:cs="Times New Roman"/>
                <w:sz w:val="20"/>
                <w:szCs w:val="20"/>
                <w:lang w:val="en-US"/>
              </w:rPr>
            </w:pPr>
            <w:r>
              <w:rPr>
                <w:rFonts w:ascii="Times New Roman" w:hAnsi="Times New Roman" w:cs="Times New Roman"/>
                <w:sz w:val="20"/>
                <w:szCs w:val="20"/>
                <w:lang w:val="en-US"/>
              </w:rPr>
              <w:t>Bobot</w:t>
            </w:r>
          </w:p>
        </w:tc>
      </w:tr>
      <w:tr w:rsidR="003050AC" w:rsidTr="006F0DF1">
        <w:trPr>
          <w:trHeight w:val="20"/>
          <w:jc w:val="center"/>
        </w:trPr>
        <w:tc>
          <w:tcPr>
            <w:tcW w:w="1863" w:type="dxa"/>
            <w:tcBorders>
              <w:top w:val="single" w:sz="4" w:space="0" w:color="auto"/>
            </w:tcBorders>
            <w:vAlign w:val="center"/>
          </w:tcPr>
          <w:p w:rsidR="003050AC" w:rsidRPr="00FF7743" w:rsidRDefault="00FD6E0F" w:rsidP="006F0DF1">
            <w:pPr>
              <w:pStyle w:val="ListParagraph"/>
              <w:tabs>
                <w:tab w:val="left" w:pos="426"/>
              </w:tabs>
              <w:spacing w:after="0"/>
              <w:ind w:left="-78" w:right="-138"/>
              <w:jc w:val="center"/>
              <w:rPr>
                <w:rFonts w:asciiTheme="majorBidi" w:hAnsiTheme="majorBidi" w:cstheme="majorBidi"/>
                <w:sz w:val="20"/>
                <w:szCs w:val="24"/>
                <w:lang w:val="en-US"/>
              </w:rPr>
            </w:pPr>
            <w:r>
              <w:rPr>
                <w:rFonts w:asciiTheme="majorBidi" w:hAnsiTheme="majorBidi" w:cstheme="majorBidi"/>
                <w:sz w:val="20"/>
                <w:szCs w:val="24"/>
                <w:lang w:val="en-US"/>
              </w:rPr>
              <w:t>Sangat Mudah</w:t>
            </w:r>
          </w:p>
        </w:tc>
        <w:tc>
          <w:tcPr>
            <w:tcW w:w="1296" w:type="dxa"/>
            <w:tcBorders>
              <w:top w:val="single" w:sz="4" w:space="0" w:color="auto"/>
            </w:tcBorders>
            <w:vAlign w:val="center"/>
          </w:tcPr>
          <w:p w:rsidR="003050AC" w:rsidRPr="00FF7743" w:rsidRDefault="00D106AF" w:rsidP="006F0DF1">
            <w:pPr>
              <w:pStyle w:val="ListParagraph"/>
              <w:tabs>
                <w:tab w:val="left" w:pos="426"/>
              </w:tabs>
              <w:spacing w:after="0"/>
              <w:ind w:left="-78" w:right="-79"/>
              <w:jc w:val="center"/>
              <w:rPr>
                <w:rFonts w:asciiTheme="majorBidi" w:hAnsiTheme="majorBidi" w:cstheme="majorBidi"/>
                <w:sz w:val="20"/>
                <w:szCs w:val="24"/>
                <w:lang w:val="en-US"/>
              </w:rPr>
            </w:pPr>
            <w:r>
              <w:rPr>
                <w:rFonts w:asciiTheme="majorBidi" w:hAnsiTheme="majorBidi" w:cstheme="majorBidi"/>
                <w:sz w:val="20"/>
                <w:szCs w:val="24"/>
                <w:lang w:val="en-US"/>
              </w:rPr>
              <w:t>5</w:t>
            </w:r>
          </w:p>
        </w:tc>
      </w:tr>
      <w:tr w:rsidR="003050AC" w:rsidTr="006F0DF1">
        <w:trPr>
          <w:trHeight w:val="20"/>
          <w:jc w:val="center"/>
        </w:trPr>
        <w:tc>
          <w:tcPr>
            <w:tcW w:w="1863" w:type="dxa"/>
            <w:vAlign w:val="center"/>
          </w:tcPr>
          <w:p w:rsidR="003050AC" w:rsidRPr="00FF7743" w:rsidRDefault="00FD6E0F" w:rsidP="006F0DF1">
            <w:pPr>
              <w:pStyle w:val="ListParagraph"/>
              <w:tabs>
                <w:tab w:val="left" w:pos="426"/>
              </w:tabs>
              <w:spacing w:after="0"/>
              <w:ind w:left="-78" w:right="-138"/>
              <w:jc w:val="center"/>
              <w:rPr>
                <w:rFonts w:asciiTheme="majorBidi" w:hAnsiTheme="majorBidi" w:cstheme="majorBidi"/>
                <w:sz w:val="20"/>
                <w:szCs w:val="24"/>
                <w:lang w:val="en-US"/>
              </w:rPr>
            </w:pPr>
            <w:r>
              <w:rPr>
                <w:rFonts w:asciiTheme="majorBidi" w:hAnsiTheme="majorBidi" w:cstheme="majorBidi"/>
                <w:sz w:val="20"/>
                <w:szCs w:val="24"/>
                <w:lang w:val="en-US"/>
              </w:rPr>
              <w:t>Mudah</w:t>
            </w:r>
          </w:p>
        </w:tc>
        <w:tc>
          <w:tcPr>
            <w:tcW w:w="1296" w:type="dxa"/>
            <w:vAlign w:val="center"/>
          </w:tcPr>
          <w:p w:rsidR="003050AC" w:rsidRPr="00FF7743" w:rsidRDefault="00D106AF" w:rsidP="006F0DF1">
            <w:pPr>
              <w:pStyle w:val="ListParagraph"/>
              <w:tabs>
                <w:tab w:val="left" w:pos="426"/>
              </w:tabs>
              <w:spacing w:after="0"/>
              <w:ind w:left="-78" w:right="-79"/>
              <w:jc w:val="center"/>
              <w:rPr>
                <w:rFonts w:asciiTheme="majorBidi" w:hAnsiTheme="majorBidi" w:cstheme="majorBidi"/>
                <w:sz w:val="20"/>
                <w:szCs w:val="24"/>
                <w:lang w:val="en-US"/>
              </w:rPr>
            </w:pPr>
            <w:r>
              <w:rPr>
                <w:rFonts w:asciiTheme="majorBidi" w:hAnsiTheme="majorBidi" w:cstheme="majorBidi"/>
                <w:sz w:val="20"/>
                <w:szCs w:val="24"/>
                <w:lang w:val="en-US"/>
              </w:rPr>
              <w:t>4</w:t>
            </w:r>
          </w:p>
        </w:tc>
      </w:tr>
      <w:tr w:rsidR="00FD6E0F" w:rsidTr="006F0DF1">
        <w:trPr>
          <w:trHeight w:val="20"/>
          <w:jc w:val="center"/>
        </w:trPr>
        <w:tc>
          <w:tcPr>
            <w:tcW w:w="1863" w:type="dxa"/>
            <w:vAlign w:val="center"/>
          </w:tcPr>
          <w:p w:rsidR="00FD6E0F" w:rsidRDefault="00D106AF" w:rsidP="006F0DF1">
            <w:pPr>
              <w:pStyle w:val="ListParagraph"/>
              <w:tabs>
                <w:tab w:val="left" w:pos="426"/>
              </w:tabs>
              <w:spacing w:after="0"/>
              <w:ind w:left="-78" w:right="-138"/>
              <w:jc w:val="center"/>
              <w:rPr>
                <w:rFonts w:asciiTheme="majorBidi" w:hAnsiTheme="majorBidi" w:cstheme="majorBidi"/>
                <w:sz w:val="20"/>
                <w:szCs w:val="24"/>
                <w:lang w:val="en-US"/>
              </w:rPr>
            </w:pPr>
            <w:r>
              <w:rPr>
                <w:rFonts w:asciiTheme="majorBidi" w:hAnsiTheme="majorBidi" w:cstheme="majorBidi"/>
                <w:sz w:val="20"/>
                <w:szCs w:val="24"/>
                <w:lang w:val="en-US"/>
              </w:rPr>
              <w:t>Cukup Mudah</w:t>
            </w:r>
          </w:p>
        </w:tc>
        <w:tc>
          <w:tcPr>
            <w:tcW w:w="1296" w:type="dxa"/>
            <w:vAlign w:val="center"/>
          </w:tcPr>
          <w:p w:rsidR="00FD6E0F" w:rsidRPr="00FF7743" w:rsidRDefault="00D106AF" w:rsidP="006F0DF1">
            <w:pPr>
              <w:pStyle w:val="ListParagraph"/>
              <w:tabs>
                <w:tab w:val="left" w:pos="426"/>
              </w:tabs>
              <w:spacing w:after="0"/>
              <w:ind w:left="-78" w:right="-79"/>
              <w:jc w:val="center"/>
              <w:rPr>
                <w:rFonts w:asciiTheme="majorBidi" w:hAnsiTheme="majorBidi" w:cstheme="majorBidi"/>
                <w:sz w:val="20"/>
                <w:szCs w:val="24"/>
                <w:lang w:val="en-US"/>
              </w:rPr>
            </w:pPr>
            <w:r>
              <w:rPr>
                <w:rFonts w:asciiTheme="majorBidi" w:hAnsiTheme="majorBidi" w:cstheme="majorBidi"/>
                <w:sz w:val="20"/>
                <w:szCs w:val="24"/>
                <w:lang w:val="en-US"/>
              </w:rPr>
              <w:t>3</w:t>
            </w:r>
          </w:p>
        </w:tc>
      </w:tr>
      <w:tr w:rsidR="00D106AF" w:rsidTr="006F0DF1">
        <w:trPr>
          <w:trHeight w:val="20"/>
          <w:jc w:val="center"/>
        </w:trPr>
        <w:tc>
          <w:tcPr>
            <w:tcW w:w="1863" w:type="dxa"/>
            <w:vAlign w:val="center"/>
          </w:tcPr>
          <w:p w:rsidR="00D106AF" w:rsidRDefault="00D106AF" w:rsidP="006F0DF1">
            <w:pPr>
              <w:pStyle w:val="ListParagraph"/>
              <w:tabs>
                <w:tab w:val="left" w:pos="426"/>
              </w:tabs>
              <w:spacing w:after="0"/>
              <w:ind w:left="-78" w:right="-138"/>
              <w:jc w:val="center"/>
              <w:rPr>
                <w:rFonts w:asciiTheme="majorBidi" w:hAnsiTheme="majorBidi" w:cstheme="majorBidi"/>
                <w:sz w:val="20"/>
                <w:szCs w:val="24"/>
                <w:lang w:val="en-US"/>
              </w:rPr>
            </w:pPr>
            <w:r>
              <w:rPr>
                <w:rFonts w:asciiTheme="majorBidi" w:hAnsiTheme="majorBidi" w:cstheme="majorBidi"/>
                <w:sz w:val="20"/>
                <w:szCs w:val="24"/>
                <w:lang w:val="en-US"/>
              </w:rPr>
              <w:t>Sulit</w:t>
            </w:r>
          </w:p>
        </w:tc>
        <w:tc>
          <w:tcPr>
            <w:tcW w:w="1296" w:type="dxa"/>
            <w:vAlign w:val="center"/>
          </w:tcPr>
          <w:p w:rsidR="00D106AF" w:rsidRDefault="00D106AF" w:rsidP="006F0DF1">
            <w:pPr>
              <w:pStyle w:val="ListParagraph"/>
              <w:tabs>
                <w:tab w:val="left" w:pos="426"/>
              </w:tabs>
              <w:spacing w:after="0"/>
              <w:ind w:left="-78" w:right="-79"/>
              <w:jc w:val="center"/>
              <w:rPr>
                <w:rFonts w:asciiTheme="majorBidi" w:hAnsiTheme="majorBidi" w:cstheme="majorBidi"/>
                <w:sz w:val="20"/>
                <w:szCs w:val="24"/>
                <w:lang w:val="en-US"/>
              </w:rPr>
            </w:pPr>
            <w:r>
              <w:rPr>
                <w:rFonts w:asciiTheme="majorBidi" w:hAnsiTheme="majorBidi" w:cstheme="majorBidi"/>
                <w:sz w:val="20"/>
                <w:szCs w:val="24"/>
                <w:lang w:val="en-US"/>
              </w:rPr>
              <w:t>2</w:t>
            </w:r>
          </w:p>
        </w:tc>
      </w:tr>
      <w:tr w:rsidR="00D106AF" w:rsidTr="006F0DF1">
        <w:trPr>
          <w:trHeight w:val="20"/>
          <w:jc w:val="center"/>
        </w:trPr>
        <w:tc>
          <w:tcPr>
            <w:tcW w:w="1863" w:type="dxa"/>
            <w:tcBorders>
              <w:bottom w:val="single" w:sz="4" w:space="0" w:color="auto"/>
            </w:tcBorders>
            <w:vAlign w:val="center"/>
          </w:tcPr>
          <w:p w:rsidR="00D106AF" w:rsidRDefault="00D106AF" w:rsidP="006F0DF1">
            <w:pPr>
              <w:pStyle w:val="ListParagraph"/>
              <w:tabs>
                <w:tab w:val="left" w:pos="426"/>
              </w:tabs>
              <w:spacing w:after="0"/>
              <w:ind w:left="-78" w:right="-138"/>
              <w:jc w:val="center"/>
              <w:rPr>
                <w:rFonts w:asciiTheme="majorBidi" w:hAnsiTheme="majorBidi" w:cstheme="majorBidi"/>
                <w:sz w:val="20"/>
                <w:szCs w:val="24"/>
                <w:lang w:val="en-US"/>
              </w:rPr>
            </w:pPr>
            <w:r>
              <w:rPr>
                <w:rFonts w:asciiTheme="majorBidi" w:hAnsiTheme="majorBidi" w:cstheme="majorBidi"/>
                <w:sz w:val="20"/>
                <w:szCs w:val="24"/>
                <w:lang w:val="en-US"/>
              </w:rPr>
              <w:t>Sangat Sulit</w:t>
            </w:r>
          </w:p>
        </w:tc>
        <w:tc>
          <w:tcPr>
            <w:tcW w:w="1296" w:type="dxa"/>
            <w:tcBorders>
              <w:bottom w:val="single" w:sz="4" w:space="0" w:color="auto"/>
            </w:tcBorders>
            <w:vAlign w:val="center"/>
          </w:tcPr>
          <w:p w:rsidR="00D106AF" w:rsidRDefault="00D106AF" w:rsidP="006F0DF1">
            <w:pPr>
              <w:pStyle w:val="ListParagraph"/>
              <w:tabs>
                <w:tab w:val="left" w:pos="426"/>
              </w:tabs>
              <w:spacing w:after="0"/>
              <w:ind w:left="-78" w:right="-79"/>
              <w:jc w:val="center"/>
              <w:rPr>
                <w:rFonts w:asciiTheme="majorBidi" w:hAnsiTheme="majorBidi" w:cstheme="majorBidi"/>
                <w:sz w:val="20"/>
                <w:szCs w:val="24"/>
                <w:lang w:val="en-US"/>
              </w:rPr>
            </w:pPr>
            <w:r>
              <w:rPr>
                <w:rFonts w:asciiTheme="majorBidi" w:hAnsiTheme="majorBidi" w:cstheme="majorBidi"/>
                <w:sz w:val="20"/>
                <w:szCs w:val="24"/>
                <w:lang w:val="en-US"/>
              </w:rPr>
              <w:t>1</w:t>
            </w:r>
          </w:p>
        </w:tc>
      </w:tr>
    </w:tbl>
    <w:p w:rsidR="003050AC" w:rsidRPr="00FD6E0F" w:rsidRDefault="003050AC" w:rsidP="006F0DF1">
      <w:pPr>
        <w:spacing w:after="0" w:line="240" w:lineRule="auto"/>
        <w:ind w:left="567" w:hanging="567"/>
        <w:jc w:val="center"/>
        <w:rPr>
          <w:rFonts w:ascii="Times New Roman" w:hAnsi="Times New Roman" w:cs="Times New Roman"/>
          <w:sz w:val="20"/>
          <w:szCs w:val="20"/>
          <w:lang w:val="en-US"/>
        </w:rPr>
      </w:pPr>
      <w:r w:rsidRPr="00FD6E0F">
        <w:rPr>
          <w:rFonts w:ascii="Times New Roman" w:hAnsi="Times New Roman" w:cs="Times New Roman"/>
          <w:sz w:val="20"/>
          <w:szCs w:val="20"/>
        </w:rPr>
        <w:t xml:space="preserve">Tabel </w:t>
      </w:r>
      <w:r w:rsidRPr="00FD6E0F">
        <w:rPr>
          <w:rFonts w:ascii="Times New Roman" w:hAnsi="Times New Roman" w:cs="Times New Roman"/>
          <w:sz w:val="20"/>
          <w:szCs w:val="20"/>
          <w:lang w:val="en-US"/>
        </w:rPr>
        <w:t>3</w:t>
      </w:r>
      <w:r w:rsidRPr="00FD6E0F">
        <w:rPr>
          <w:rFonts w:ascii="Times New Roman" w:hAnsi="Times New Roman" w:cs="Times New Roman"/>
          <w:sz w:val="20"/>
          <w:szCs w:val="20"/>
          <w:lang w:eastAsia="ja-JP"/>
        </w:rPr>
        <w:t>.</w:t>
      </w:r>
      <w:r w:rsidRPr="00FD6E0F">
        <w:rPr>
          <w:rFonts w:ascii="Times New Roman" w:hAnsi="Times New Roman" w:cs="Times New Roman"/>
          <w:sz w:val="20"/>
          <w:szCs w:val="20"/>
        </w:rPr>
        <w:t xml:space="preserve"> </w:t>
      </w:r>
      <w:r w:rsidRPr="00FD6E0F">
        <w:rPr>
          <w:rFonts w:ascii="Times New Roman" w:hAnsi="Times New Roman" w:cs="Times New Roman"/>
          <w:sz w:val="20"/>
          <w:szCs w:val="20"/>
          <w:lang w:val="en-US"/>
        </w:rPr>
        <w:t xml:space="preserve">Sub Kriteria </w:t>
      </w:r>
      <w:r w:rsidR="00FD6E0F">
        <w:rPr>
          <w:rFonts w:ascii="Times New Roman" w:hAnsi="Times New Roman" w:cs="Times New Roman"/>
          <w:sz w:val="20"/>
          <w:szCs w:val="20"/>
          <w:lang w:val="en-US"/>
        </w:rPr>
        <w:t>Visibilitas</w:t>
      </w:r>
    </w:p>
    <w:tbl>
      <w:tblPr>
        <w:tblStyle w:val="TableGrid"/>
        <w:tblW w:w="25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953"/>
      </w:tblGrid>
      <w:tr w:rsidR="006F0DF1" w:rsidTr="006F0DF1">
        <w:trPr>
          <w:trHeight w:val="20"/>
          <w:jc w:val="center"/>
        </w:trPr>
        <w:tc>
          <w:tcPr>
            <w:tcW w:w="1639" w:type="dxa"/>
            <w:tcBorders>
              <w:top w:val="single" w:sz="4" w:space="0" w:color="auto"/>
              <w:bottom w:val="single" w:sz="4" w:space="0" w:color="auto"/>
            </w:tcBorders>
            <w:vAlign w:val="center"/>
          </w:tcPr>
          <w:p w:rsidR="006F0DF1" w:rsidRDefault="006F0DF1" w:rsidP="00000793">
            <w:pPr>
              <w:spacing w:after="0"/>
              <w:ind w:left="-78" w:right="-138"/>
              <w:jc w:val="center"/>
              <w:rPr>
                <w:rFonts w:ascii="Times New Roman" w:hAnsi="Times New Roman" w:cs="Times New Roman"/>
                <w:sz w:val="20"/>
                <w:szCs w:val="20"/>
                <w:lang w:val="en-US"/>
              </w:rPr>
            </w:pPr>
            <w:r>
              <w:rPr>
                <w:rFonts w:ascii="Times New Roman" w:hAnsi="Times New Roman" w:cs="Times New Roman"/>
                <w:sz w:val="20"/>
                <w:szCs w:val="20"/>
                <w:lang w:val="en-US"/>
              </w:rPr>
              <w:t>Visibilitas</w:t>
            </w:r>
          </w:p>
        </w:tc>
        <w:tc>
          <w:tcPr>
            <w:tcW w:w="953" w:type="dxa"/>
            <w:tcBorders>
              <w:top w:val="single" w:sz="4" w:space="0" w:color="auto"/>
              <w:bottom w:val="single" w:sz="4" w:space="0" w:color="auto"/>
            </w:tcBorders>
            <w:vAlign w:val="center"/>
          </w:tcPr>
          <w:p w:rsidR="006F0DF1" w:rsidRDefault="006F0DF1" w:rsidP="00000793">
            <w:pPr>
              <w:spacing w:after="0"/>
              <w:ind w:left="-78" w:right="-79"/>
              <w:jc w:val="center"/>
              <w:rPr>
                <w:rFonts w:ascii="Times New Roman" w:hAnsi="Times New Roman" w:cs="Times New Roman"/>
                <w:sz w:val="20"/>
                <w:szCs w:val="20"/>
                <w:lang w:val="en-US"/>
              </w:rPr>
            </w:pPr>
            <w:r>
              <w:rPr>
                <w:rFonts w:ascii="Times New Roman" w:hAnsi="Times New Roman" w:cs="Times New Roman"/>
                <w:sz w:val="20"/>
                <w:szCs w:val="20"/>
                <w:lang w:val="en-US"/>
              </w:rPr>
              <w:t>Bobot</w:t>
            </w:r>
          </w:p>
        </w:tc>
      </w:tr>
      <w:tr w:rsidR="006F0DF1" w:rsidTr="006F0DF1">
        <w:trPr>
          <w:trHeight w:val="20"/>
          <w:jc w:val="center"/>
        </w:trPr>
        <w:tc>
          <w:tcPr>
            <w:tcW w:w="1639" w:type="dxa"/>
            <w:tcBorders>
              <w:top w:val="single" w:sz="4" w:space="0" w:color="auto"/>
            </w:tcBorders>
            <w:vAlign w:val="center"/>
          </w:tcPr>
          <w:p w:rsidR="006F0DF1" w:rsidRPr="00FF7743" w:rsidRDefault="006F0DF1" w:rsidP="00000793">
            <w:pPr>
              <w:pStyle w:val="ListParagraph"/>
              <w:tabs>
                <w:tab w:val="left" w:pos="426"/>
              </w:tabs>
              <w:spacing w:after="0"/>
              <w:ind w:left="-78" w:right="-138"/>
              <w:jc w:val="center"/>
              <w:rPr>
                <w:rFonts w:asciiTheme="majorBidi" w:hAnsiTheme="majorBidi" w:cstheme="majorBidi"/>
                <w:sz w:val="20"/>
                <w:szCs w:val="24"/>
                <w:lang w:val="en-US"/>
              </w:rPr>
            </w:pPr>
            <w:r>
              <w:rPr>
                <w:rFonts w:asciiTheme="majorBidi" w:hAnsiTheme="majorBidi" w:cstheme="majorBidi"/>
                <w:sz w:val="20"/>
                <w:szCs w:val="24"/>
                <w:lang w:val="en-US"/>
              </w:rPr>
              <w:t>Sangat Mudah</w:t>
            </w:r>
          </w:p>
        </w:tc>
        <w:tc>
          <w:tcPr>
            <w:tcW w:w="953" w:type="dxa"/>
            <w:tcBorders>
              <w:top w:val="single" w:sz="4" w:space="0" w:color="auto"/>
            </w:tcBorders>
            <w:vAlign w:val="center"/>
          </w:tcPr>
          <w:p w:rsidR="006F0DF1" w:rsidRPr="00FF7743" w:rsidRDefault="006F0DF1" w:rsidP="00000793">
            <w:pPr>
              <w:pStyle w:val="ListParagraph"/>
              <w:tabs>
                <w:tab w:val="left" w:pos="426"/>
              </w:tabs>
              <w:spacing w:after="0"/>
              <w:ind w:left="-78" w:right="-79"/>
              <w:jc w:val="center"/>
              <w:rPr>
                <w:rFonts w:asciiTheme="majorBidi" w:hAnsiTheme="majorBidi" w:cstheme="majorBidi"/>
                <w:sz w:val="20"/>
                <w:szCs w:val="24"/>
                <w:lang w:val="en-US"/>
              </w:rPr>
            </w:pPr>
            <w:r>
              <w:rPr>
                <w:rFonts w:asciiTheme="majorBidi" w:hAnsiTheme="majorBidi" w:cstheme="majorBidi"/>
                <w:sz w:val="20"/>
                <w:szCs w:val="24"/>
                <w:lang w:val="en-US"/>
              </w:rPr>
              <w:t>5</w:t>
            </w:r>
          </w:p>
        </w:tc>
      </w:tr>
      <w:tr w:rsidR="006F0DF1" w:rsidTr="006F0DF1">
        <w:trPr>
          <w:trHeight w:val="20"/>
          <w:jc w:val="center"/>
        </w:trPr>
        <w:tc>
          <w:tcPr>
            <w:tcW w:w="1639" w:type="dxa"/>
            <w:vAlign w:val="center"/>
          </w:tcPr>
          <w:p w:rsidR="006F0DF1" w:rsidRPr="00FF7743" w:rsidRDefault="006F0DF1" w:rsidP="00000793">
            <w:pPr>
              <w:pStyle w:val="ListParagraph"/>
              <w:tabs>
                <w:tab w:val="left" w:pos="426"/>
              </w:tabs>
              <w:spacing w:after="0"/>
              <w:ind w:left="-78" w:right="-138"/>
              <w:jc w:val="center"/>
              <w:rPr>
                <w:rFonts w:asciiTheme="majorBidi" w:hAnsiTheme="majorBidi" w:cstheme="majorBidi"/>
                <w:sz w:val="20"/>
                <w:szCs w:val="24"/>
                <w:lang w:val="en-US"/>
              </w:rPr>
            </w:pPr>
            <w:r>
              <w:rPr>
                <w:rFonts w:asciiTheme="majorBidi" w:hAnsiTheme="majorBidi" w:cstheme="majorBidi"/>
                <w:sz w:val="20"/>
                <w:szCs w:val="24"/>
                <w:lang w:val="en-US"/>
              </w:rPr>
              <w:t>Mudah</w:t>
            </w:r>
          </w:p>
        </w:tc>
        <w:tc>
          <w:tcPr>
            <w:tcW w:w="953" w:type="dxa"/>
            <w:vAlign w:val="center"/>
          </w:tcPr>
          <w:p w:rsidR="006F0DF1" w:rsidRPr="00FF7743" w:rsidRDefault="006F0DF1" w:rsidP="00000793">
            <w:pPr>
              <w:pStyle w:val="ListParagraph"/>
              <w:tabs>
                <w:tab w:val="left" w:pos="426"/>
              </w:tabs>
              <w:spacing w:after="0"/>
              <w:ind w:left="-78" w:right="-79"/>
              <w:jc w:val="center"/>
              <w:rPr>
                <w:rFonts w:asciiTheme="majorBidi" w:hAnsiTheme="majorBidi" w:cstheme="majorBidi"/>
                <w:sz w:val="20"/>
                <w:szCs w:val="24"/>
                <w:lang w:val="en-US"/>
              </w:rPr>
            </w:pPr>
            <w:r>
              <w:rPr>
                <w:rFonts w:asciiTheme="majorBidi" w:hAnsiTheme="majorBidi" w:cstheme="majorBidi"/>
                <w:sz w:val="20"/>
                <w:szCs w:val="24"/>
                <w:lang w:val="en-US"/>
              </w:rPr>
              <w:t>4</w:t>
            </w:r>
          </w:p>
        </w:tc>
      </w:tr>
      <w:tr w:rsidR="006F0DF1" w:rsidTr="006F0DF1">
        <w:trPr>
          <w:trHeight w:val="20"/>
          <w:jc w:val="center"/>
        </w:trPr>
        <w:tc>
          <w:tcPr>
            <w:tcW w:w="1639" w:type="dxa"/>
            <w:vAlign w:val="center"/>
          </w:tcPr>
          <w:p w:rsidR="006F0DF1" w:rsidRDefault="006F0DF1" w:rsidP="00000793">
            <w:pPr>
              <w:pStyle w:val="ListParagraph"/>
              <w:tabs>
                <w:tab w:val="left" w:pos="426"/>
              </w:tabs>
              <w:spacing w:after="0"/>
              <w:ind w:left="-78" w:right="-138"/>
              <w:jc w:val="center"/>
              <w:rPr>
                <w:rFonts w:asciiTheme="majorBidi" w:hAnsiTheme="majorBidi" w:cstheme="majorBidi"/>
                <w:sz w:val="20"/>
                <w:szCs w:val="24"/>
                <w:lang w:val="en-US"/>
              </w:rPr>
            </w:pPr>
            <w:r>
              <w:rPr>
                <w:rFonts w:asciiTheme="majorBidi" w:hAnsiTheme="majorBidi" w:cstheme="majorBidi"/>
                <w:sz w:val="20"/>
                <w:szCs w:val="24"/>
                <w:lang w:val="en-US"/>
              </w:rPr>
              <w:t>Cukup Mudah</w:t>
            </w:r>
          </w:p>
        </w:tc>
        <w:tc>
          <w:tcPr>
            <w:tcW w:w="953" w:type="dxa"/>
            <w:vAlign w:val="center"/>
          </w:tcPr>
          <w:p w:rsidR="006F0DF1" w:rsidRPr="00FF7743" w:rsidRDefault="006F0DF1" w:rsidP="00000793">
            <w:pPr>
              <w:pStyle w:val="ListParagraph"/>
              <w:tabs>
                <w:tab w:val="left" w:pos="426"/>
              </w:tabs>
              <w:spacing w:after="0"/>
              <w:ind w:left="-78" w:right="-79"/>
              <w:jc w:val="center"/>
              <w:rPr>
                <w:rFonts w:asciiTheme="majorBidi" w:hAnsiTheme="majorBidi" w:cstheme="majorBidi"/>
                <w:sz w:val="20"/>
                <w:szCs w:val="24"/>
                <w:lang w:val="en-US"/>
              </w:rPr>
            </w:pPr>
            <w:r>
              <w:rPr>
                <w:rFonts w:asciiTheme="majorBidi" w:hAnsiTheme="majorBidi" w:cstheme="majorBidi"/>
                <w:sz w:val="20"/>
                <w:szCs w:val="24"/>
                <w:lang w:val="en-US"/>
              </w:rPr>
              <w:t>3</w:t>
            </w:r>
          </w:p>
        </w:tc>
      </w:tr>
      <w:tr w:rsidR="006F0DF1" w:rsidTr="006F0DF1">
        <w:trPr>
          <w:trHeight w:val="20"/>
          <w:jc w:val="center"/>
        </w:trPr>
        <w:tc>
          <w:tcPr>
            <w:tcW w:w="1639" w:type="dxa"/>
            <w:vAlign w:val="center"/>
          </w:tcPr>
          <w:p w:rsidR="006F0DF1" w:rsidRDefault="006F0DF1" w:rsidP="00000793">
            <w:pPr>
              <w:pStyle w:val="ListParagraph"/>
              <w:tabs>
                <w:tab w:val="left" w:pos="426"/>
              </w:tabs>
              <w:spacing w:after="0"/>
              <w:ind w:left="-78" w:right="-138"/>
              <w:jc w:val="center"/>
              <w:rPr>
                <w:rFonts w:asciiTheme="majorBidi" w:hAnsiTheme="majorBidi" w:cstheme="majorBidi"/>
                <w:sz w:val="20"/>
                <w:szCs w:val="24"/>
                <w:lang w:val="en-US"/>
              </w:rPr>
            </w:pPr>
            <w:r>
              <w:rPr>
                <w:rFonts w:asciiTheme="majorBidi" w:hAnsiTheme="majorBidi" w:cstheme="majorBidi"/>
                <w:sz w:val="20"/>
                <w:szCs w:val="24"/>
                <w:lang w:val="en-US"/>
              </w:rPr>
              <w:t>Sulit</w:t>
            </w:r>
          </w:p>
        </w:tc>
        <w:tc>
          <w:tcPr>
            <w:tcW w:w="953" w:type="dxa"/>
            <w:vAlign w:val="center"/>
          </w:tcPr>
          <w:p w:rsidR="006F0DF1" w:rsidRDefault="006F0DF1" w:rsidP="00000793">
            <w:pPr>
              <w:pStyle w:val="ListParagraph"/>
              <w:tabs>
                <w:tab w:val="left" w:pos="426"/>
              </w:tabs>
              <w:spacing w:after="0"/>
              <w:ind w:left="-78" w:right="-79"/>
              <w:jc w:val="center"/>
              <w:rPr>
                <w:rFonts w:asciiTheme="majorBidi" w:hAnsiTheme="majorBidi" w:cstheme="majorBidi"/>
                <w:sz w:val="20"/>
                <w:szCs w:val="24"/>
                <w:lang w:val="en-US"/>
              </w:rPr>
            </w:pPr>
            <w:r>
              <w:rPr>
                <w:rFonts w:asciiTheme="majorBidi" w:hAnsiTheme="majorBidi" w:cstheme="majorBidi"/>
                <w:sz w:val="20"/>
                <w:szCs w:val="24"/>
                <w:lang w:val="en-US"/>
              </w:rPr>
              <w:t>2</w:t>
            </w:r>
          </w:p>
        </w:tc>
      </w:tr>
      <w:tr w:rsidR="006F0DF1" w:rsidTr="006F0DF1">
        <w:trPr>
          <w:trHeight w:val="20"/>
          <w:jc w:val="center"/>
        </w:trPr>
        <w:tc>
          <w:tcPr>
            <w:tcW w:w="1639" w:type="dxa"/>
            <w:tcBorders>
              <w:bottom w:val="single" w:sz="4" w:space="0" w:color="auto"/>
            </w:tcBorders>
            <w:vAlign w:val="center"/>
          </w:tcPr>
          <w:p w:rsidR="006F0DF1" w:rsidRDefault="006F0DF1" w:rsidP="00000793">
            <w:pPr>
              <w:pStyle w:val="ListParagraph"/>
              <w:tabs>
                <w:tab w:val="left" w:pos="426"/>
              </w:tabs>
              <w:spacing w:after="0"/>
              <w:ind w:left="-78" w:right="-138"/>
              <w:jc w:val="center"/>
              <w:rPr>
                <w:rFonts w:asciiTheme="majorBidi" w:hAnsiTheme="majorBidi" w:cstheme="majorBidi"/>
                <w:sz w:val="20"/>
                <w:szCs w:val="24"/>
                <w:lang w:val="en-US"/>
              </w:rPr>
            </w:pPr>
            <w:r>
              <w:rPr>
                <w:rFonts w:asciiTheme="majorBidi" w:hAnsiTheme="majorBidi" w:cstheme="majorBidi"/>
                <w:sz w:val="20"/>
                <w:szCs w:val="24"/>
                <w:lang w:val="en-US"/>
              </w:rPr>
              <w:t>Sangat Sulit</w:t>
            </w:r>
          </w:p>
        </w:tc>
        <w:tc>
          <w:tcPr>
            <w:tcW w:w="953" w:type="dxa"/>
            <w:tcBorders>
              <w:bottom w:val="single" w:sz="4" w:space="0" w:color="auto"/>
            </w:tcBorders>
            <w:vAlign w:val="center"/>
          </w:tcPr>
          <w:p w:rsidR="006F0DF1" w:rsidRDefault="006F0DF1" w:rsidP="00000793">
            <w:pPr>
              <w:pStyle w:val="ListParagraph"/>
              <w:tabs>
                <w:tab w:val="left" w:pos="426"/>
              </w:tabs>
              <w:spacing w:after="0"/>
              <w:ind w:left="-78" w:right="-79"/>
              <w:jc w:val="center"/>
              <w:rPr>
                <w:rFonts w:asciiTheme="majorBidi" w:hAnsiTheme="majorBidi" w:cstheme="majorBidi"/>
                <w:sz w:val="20"/>
                <w:szCs w:val="24"/>
                <w:lang w:val="en-US"/>
              </w:rPr>
            </w:pPr>
            <w:r>
              <w:rPr>
                <w:rFonts w:asciiTheme="majorBidi" w:hAnsiTheme="majorBidi" w:cstheme="majorBidi"/>
                <w:sz w:val="20"/>
                <w:szCs w:val="24"/>
                <w:lang w:val="en-US"/>
              </w:rPr>
              <w:t>1</w:t>
            </w:r>
          </w:p>
        </w:tc>
      </w:tr>
    </w:tbl>
    <w:p w:rsidR="003050AC" w:rsidRPr="00FD6E0F" w:rsidRDefault="003050AC" w:rsidP="006F0DF1">
      <w:pPr>
        <w:spacing w:after="0" w:line="240" w:lineRule="auto"/>
        <w:ind w:left="567" w:hanging="567"/>
        <w:jc w:val="center"/>
        <w:rPr>
          <w:rFonts w:ascii="Times New Roman" w:hAnsi="Times New Roman" w:cs="Times New Roman"/>
          <w:sz w:val="20"/>
          <w:szCs w:val="20"/>
          <w:lang w:val="en-US"/>
        </w:rPr>
      </w:pPr>
      <w:r w:rsidRPr="00FD6E0F">
        <w:rPr>
          <w:rFonts w:ascii="Times New Roman" w:hAnsi="Times New Roman" w:cs="Times New Roman"/>
          <w:sz w:val="20"/>
          <w:szCs w:val="20"/>
        </w:rPr>
        <w:t xml:space="preserve">Tabel </w:t>
      </w:r>
      <w:r w:rsidRPr="00FD6E0F">
        <w:rPr>
          <w:rFonts w:ascii="Times New Roman" w:hAnsi="Times New Roman" w:cs="Times New Roman"/>
          <w:sz w:val="20"/>
          <w:szCs w:val="20"/>
          <w:lang w:val="en-US"/>
        </w:rPr>
        <w:t>4</w:t>
      </w:r>
      <w:r w:rsidRPr="00FD6E0F">
        <w:rPr>
          <w:rFonts w:ascii="Times New Roman" w:hAnsi="Times New Roman" w:cs="Times New Roman"/>
          <w:sz w:val="20"/>
          <w:szCs w:val="20"/>
          <w:lang w:eastAsia="ja-JP"/>
        </w:rPr>
        <w:t>.</w:t>
      </w:r>
      <w:r w:rsidRPr="00FD6E0F">
        <w:rPr>
          <w:rFonts w:ascii="Times New Roman" w:hAnsi="Times New Roman" w:cs="Times New Roman"/>
          <w:sz w:val="20"/>
          <w:szCs w:val="20"/>
        </w:rPr>
        <w:t xml:space="preserve"> </w:t>
      </w:r>
      <w:r w:rsidRPr="00FD6E0F">
        <w:rPr>
          <w:rFonts w:ascii="Times New Roman" w:hAnsi="Times New Roman" w:cs="Times New Roman"/>
          <w:sz w:val="20"/>
          <w:szCs w:val="20"/>
          <w:lang w:val="en-US"/>
        </w:rPr>
        <w:t xml:space="preserve">Sub Kriteria </w:t>
      </w:r>
      <w:r w:rsidR="00FD6E0F">
        <w:rPr>
          <w:rFonts w:ascii="Times New Roman" w:hAnsi="Times New Roman" w:cs="Times New Roman"/>
          <w:sz w:val="20"/>
          <w:szCs w:val="20"/>
          <w:lang w:val="en-US"/>
        </w:rPr>
        <w:t>Lingkungan</w:t>
      </w:r>
      <w:r w:rsidR="00C15F71">
        <w:rPr>
          <w:rFonts w:ascii="Times New Roman" w:hAnsi="Times New Roman" w:cs="Times New Roman"/>
          <w:sz w:val="20"/>
          <w:szCs w:val="20"/>
          <w:lang w:val="en-US"/>
        </w:rPr>
        <w:t xml:space="preserve"> Sekitar</w:t>
      </w:r>
    </w:p>
    <w:tbl>
      <w:tblPr>
        <w:tblStyle w:val="TableGrid"/>
        <w:tblW w:w="38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3"/>
        <w:gridCol w:w="1602"/>
      </w:tblGrid>
      <w:tr w:rsidR="003050AC" w:rsidTr="006F0DF1">
        <w:trPr>
          <w:trHeight w:val="20"/>
          <w:jc w:val="center"/>
        </w:trPr>
        <w:tc>
          <w:tcPr>
            <w:tcW w:w="2243" w:type="dxa"/>
            <w:tcBorders>
              <w:top w:val="single" w:sz="4" w:space="0" w:color="auto"/>
              <w:bottom w:val="single" w:sz="4" w:space="0" w:color="auto"/>
            </w:tcBorders>
            <w:vAlign w:val="center"/>
          </w:tcPr>
          <w:p w:rsidR="003050AC" w:rsidRDefault="00D106AF" w:rsidP="006F0DF1">
            <w:pPr>
              <w:spacing w:after="0"/>
              <w:ind w:left="-90" w:right="-151"/>
              <w:jc w:val="center"/>
              <w:rPr>
                <w:rFonts w:ascii="Times New Roman" w:hAnsi="Times New Roman" w:cs="Times New Roman"/>
                <w:sz w:val="20"/>
                <w:szCs w:val="20"/>
                <w:lang w:val="en-US"/>
              </w:rPr>
            </w:pPr>
            <w:r>
              <w:rPr>
                <w:rFonts w:ascii="Times New Roman" w:hAnsi="Times New Roman" w:cs="Times New Roman"/>
                <w:sz w:val="20"/>
                <w:szCs w:val="20"/>
                <w:lang w:val="en-US"/>
              </w:rPr>
              <w:t>Lingkungan</w:t>
            </w:r>
          </w:p>
        </w:tc>
        <w:tc>
          <w:tcPr>
            <w:tcW w:w="1602" w:type="dxa"/>
            <w:tcBorders>
              <w:top w:val="single" w:sz="4" w:space="0" w:color="auto"/>
              <w:bottom w:val="single" w:sz="4" w:space="0" w:color="auto"/>
            </w:tcBorders>
            <w:vAlign w:val="center"/>
          </w:tcPr>
          <w:p w:rsidR="003050AC" w:rsidRDefault="003050AC" w:rsidP="006F0DF1">
            <w:pPr>
              <w:spacing w:after="0"/>
              <w:ind w:left="-65" w:right="-92"/>
              <w:jc w:val="center"/>
              <w:rPr>
                <w:rFonts w:ascii="Times New Roman" w:hAnsi="Times New Roman" w:cs="Times New Roman"/>
                <w:sz w:val="20"/>
                <w:szCs w:val="20"/>
                <w:lang w:val="en-US"/>
              </w:rPr>
            </w:pPr>
            <w:r>
              <w:rPr>
                <w:rFonts w:ascii="Times New Roman" w:hAnsi="Times New Roman" w:cs="Times New Roman"/>
                <w:sz w:val="20"/>
                <w:szCs w:val="20"/>
                <w:lang w:val="en-US"/>
              </w:rPr>
              <w:t>Bobot</w:t>
            </w:r>
          </w:p>
        </w:tc>
      </w:tr>
      <w:tr w:rsidR="003050AC" w:rsidTr="00E26EA3">
        <w:trPr>
          <w:trHeight w:val="20"/>
          <w:jc w:val="center"/>
        </w:trPr>
        <w:tc>
          <w:tcPr>
            <w:tcW w:w="2243" w:type="dxa"/>
            <w:tcBorders>
              <w:top w:val="single" w:sz="4" w:space="0" w:color="auto"/>
            </w:tcBorders>
            <w:vAlign w:val="center"/>
          </w:tcPr>
          <w:p w:rsidR="003050AC" w:rsidRPr="00E26A02" w:rsidRDefault="00C15F71" w:rsidP="006F0DF1">
            <w:pPr>
              <w:pStyle w:val="ListParagraph"/>
              <w:tabs>
                <w:tab w:val="left" w:pos="426"/>
              </w:tabs>
              <w:spacing w:after="0"/>
              <w:ind w:left="-90" w:right="-151"/>
              <w:jc w:val="center"/>
              <w:rPr>
                <w:rFonts w:asciiTheme="majorBidi" w:hAnsiTheme="majorBidi" w:cstheme="majorBidi"/>
                <w:sz w:val="20"/>
                <w:szCs w:val="24"/>
                <w:lang w:val="en-US"/>
              </w:rPr>
            </w:pPr>
            <w:r>
              <w:rPr>
                <w:rFonts w:asciiTheme="majorBidi" w:hAnsiTheme="majorBidi" w:cstheme="majorBidi"/>
                <w:sz w:val="20"/>
                <w:szCs w:val="24"/>
                <w:lang w:val="en-US"/>
              </w:rPr>
              <w:t xml:space="preserve">Ramai </w:t>
            </w:r>
            <w:r w:rsidR="00E26EA3">
              <w:rPr>
                <w:rFonts w:asciiTheme="majorBidi" w:hAnsiTheme="majorBidi" w:cstheme="majorBidi"/>
                <w:sz w:val="20"/>
                <w:szCs w:val="24"/>
                <w:lang w:val="en-US"/>
              </w:rPr>
              <w:t>(&gt;= 30 KK)</w:t>
            </w:r>
          </w:p>
        </w:tc>
        <w:tc>
          <w:tcPr>
            <w:tcW w:w="1602" w:type="dxa"/>
            <w:tcBorders>
              <w:top w:val="single" w:sz="4" w:space="0" w:color="auto"/>
            </w:tcBorders>
            <w:vAlign w:val="center"/>
          </w:tcPr>
          <w:p w:rsidR="003050AC" w:rsidRPr="00E26A02" w:rsidRDefault="00E26EA3" w:rsidP="006F0DF1">
            <w:pPr>
              <w:pStyle w:val="ListParagraph"/>
              <w:tabs>
                <w:tab w:val="left" w:pos="426"/>
              </w:tabs>
              <w:spacing w:after="0"/>
              <w:ind w:left="-65" w:right="-92"/>
              <w:jc w:val="center"/>
              <w:rPr>
                <w:rFonts w:asciiTheme="majorBidi" w:hAnsiTheme="majorBidi" w:cstheme="majorBidi"/>
                <w:sz w:val="20"/>
                <w:szCs w:val="24"/>
                <w:lang w:val="en-US"/>
              </w:rPr>
            </w:pPr>
            <w:r>
              <w:rPr>
                <w:rFonts w:asciiTheme="majorBidi" w:hAnsiTheme="majorBidi" w:cstheme="majorBidi"/>
                <w:sz w:val="20"/>
                <w:szCs w:val="24"/>
                <w:lang w:val="en-US"/>
              </w:rPr>
              <w:t>2</w:t>
            </w:r>
          </w:p>
        </w:tc>
      </w:tr>
      <w:tr w:rsidR="003050AC" w:rsidTr="00E26EA3">
        <w:trPr>
          <w:trHeight w:val="20"/>
          <w:jc w:val="center"/>
        </w:trPr>
        <w:tc>
          <w:tcPr>
            <w:tcW w:w="2243" w:type="dxa"/>
            <w:tcBorders>
              <w:bottom w:val="single" w:sz="4" w:space="0" w:color="auto"/>
            </w:tcBorders>
            <w:vAlign w:val="center"/>
          </w:tcPr>
          <w:p w:rsidR="003050AC" w:rsidRPr="00E26A02" w:rsidRDefault="00C15F71" w:rsidP="006F0DF1">
            <w:pPr>
              <w:tabs>
                <w:tab w:val="left" w:pos="426"/>
              </w:tabs>
              <w:spacing w:after="0"/>
              <w:ind w:left="-90" w:right="-151"/>
              <w:jc w:val="center"/>
              <w:rPr>
                <w:rFonts w:asciiTheme="majorBidi" w:hAnsiTheme="majorBidi" w:cstheme="majorBidi"/>
                <w:sz w:val="20"/>
                <w:szCs w:val="24"/>
                <w:lang w:val="en-US"/>
              </w:rPr>
            </w:pPr>
            <w:r>
              <w:rPr>
                <w:rFonts w:asciiTheme="majorBidi" w:hAnsiTheme="majorBidi" w:cstheme="majorBidi"/>
                <w:sz w:val="20"/>
                <w:szCs w:val="24"/>
                <w:lang w:val="en-US"/>
              </w:rPr>
              <w:t>Tidak Ramai</w:t>
            </w:r>
            <w:r w:rsidR="00E26EA3">
              <w:rPr>
                <w:rFonts w:asciiTheme="majorBidi" w:hAnsiTheme="majorBidi" w:cstheme="majorBidi"/>
                <w:sz w:val="20"/>
                <w:szCs w:val="24"/>
                <w:lang w:val="en-US"/>
              </w:rPr>
              <w:t xml:space="preserve"> (&lt; 30 KK)</w:t>
            </w:r>
          </w:p>
        </w:tc>
        <w:tc>
          <w:tcPr>
            <w:tcW w:w="1602" w:type="dxa"/>
            <w:tcBorders>
              <w:bottom w:val="single" w:sz="4" w:space="0" w:color="auto"/>
            </w:tcBorders>
            <w:vAlign w:val="center"/>
          </w:tcPr>
          <w:p w:rsidR="003050AC" w:rsidRPr="00E26A02" w:rsidRDefault="00E26EA3" w:rsidP="006F0DF1">
            <w:pPr>
              <w:pStyle w:val="ListParagraph"/>
              <w:tabs>
                <w:tab w:val="left" w:pos="426"/>
              </w:tabs>
              <w:spacing w:after="0"/>
              <w:ind w:left="-65" w:right="-92"/>
              <w:jc w:val="center"/>
              <w:rPr>
                <w:rFonts w:asciiTheme="majorBidi" w:hAnsiTheme="majorBidi" w:cstheme="majorBidi"/>
                <w:sz w:val="20"/>
                <w:szCs w:val="24"/>
                <w:lang w:val="en-US"/>
              </w:rPr>
            </w:pPr>
            <w:r>
              <w:rPr>
                <w:rFonts w:asciiTheme="majorBidi" w:hAnsiTheme="majorBidi" w:cstheme="majorBidi"/>
                <w:sz w:val="20"/>
                <w:szCs w:val="24"/>
                <w:lang w:val="en-US"/>
              </w:rPr>
              <w:t>1</w:t>
            </w:r>
          </w:p>
        </w:tc>
      </w:tr>
    </w:tbl>
    <w:p w:rsidR="00FD6E0F" w:rsidRPr="00FD6E0F" w:rsidRDefault="00FD6E0F" w:rsidP="006F0DF1">
      <w:pPr>
        <w:spacing w:after="0" w:line="240" w:lineRule="auto"/>
        <w:ind w:left="567" w:hanging="567"/>
        <w:jc w:val="center"/>
        <w:rPr>
          <w:rFonts w:ascii="Times New Roman" w:hAnsi="Times New Roman" w:cs="Times New Roman"/>
          <w:sz w:val="20"/>
          <w:szCs w:val="20"/>
          <w:lang w:val="en-US"/>
        </w:rPr>
      </w:pPr>
      <w:r w:rsidRPr="00FD6E0F">
        <w:rPr>
          <w:rFonts w:ascii="Times New Roman" w:hAnsi="Times New Roman" w:cs="Times New Roman"/>
          <w:sz w:val="20"/>
          <w:szCs w:val="20"/>
        </w:rPr>
        <w:t xml:space="preserve">Tabel </w:t>
      </w:r>
      <w:r>
        <w:rPr>
          <w:rFonts w:ascii="Times New Roman" w:hAnsi="Times New Roman" w:cs="Times New Roman"/>
          <w:sz w:val="20"/>
          <w:szCs w:val="20"/>
          <w:lang w:val="en-US"/>
        </w:rPr>
        <w:t>5</w:t>
      </w:r>
      <w:r w:rsidRPr="00FD6E0F">
        <w:rPr>
          <w:rFonts w:ascii="Times New Roman" w:hAnsi="Times New Roman" w:cs="Times New Roman"/>
          <w:sz w:val="20"/>
          <w:szCs w:val="20"/>
          <w:lang w:eastAsia="ja-JP"/>
        </w:rPr>
        <w:t>.</w:t>
      </w:r>
      <w:r w:rsidRPr="00FD6E0F">
        <w:rPr>
          <w:rFonts w:ascii="Times New Roman" w:hAnsi="Times New Roman" w:cs="Times New Roman"/>
          <w:sz w:val="20"/>
          <w:szCs w:val="20"/>
        </w:rPr>
        <w:t xml:space="preserve"> </w:t>
      </w:r>
      <w:r w:rsidRPr="00FD6E0F">
        <w:rPr>
          <w:rFonts w:ascii="Times New Roman" w:hAnsi="Times New Roman" w:cs="Times New Roman"/>
          <w:sz w:val="20"/>
          <w:szCs w:val="20"/>
          <w:lang w:val="en-US"/>
        </w:rPr>
        <w:t xml:space="preserve">Sub Kriteria </w:t>
      </w:r>
      <w:r>
        <w:rPr>
          <w:rFonts w:ascii="Times New Roman" w:hAnsi="Times New Roman" w:cs="Times New Roman"/>
          <w:sz w:val="20"/>
          <w:szCs w:val="20"/>
          <w:lang w:val="en-US"/>
        </w:rPr>
        <w:t>Persaingan</w:t>
      </w:r>
    </w:p>
    <w:tbl>
      <w:tblPr>
        <w:tblStyle w:val="TableGrid"/>
        <w:tblW w:w="42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6"/>
        <w:gridCol w:w="1133"/>
      </w:tblGrid>
      <w:tr w:rsidR="00FD6E0F" w:rsidTr="006F0DF1">
        <w:trPr>
          <w:trHeight w:val="20"/>
          <w:jc w:val="center"/>
        </w:trPr>
        <w:tc>
          <w:tcPr>
            <w:tcW w:w="3136" w:type="dxa"/>
            <w:tcBorders>
              <w:top w:val="single" w:sz="4" w:space="0" w:color="auto"/>
              <w:bottom w:val="single" w:sz="4" w:space="0" w:color="auto"/>
            </w:tcBorders>
            <w:vAlign w:val="center"/>
          </w:tcPr>
          <w:p w:rsidR="00FD6E0F" w:rsidRDefault="00D106AF" w:rsidP="006F0DF1">
            <w:pPr>
              <w:spacing w:after="0"/>
              <w:ind w:left="-91" w:right="-107"/>
              <w:jc w:val="center"/>
              <w:rPr>
                <w:rFonts w:ascii="Times New Roman" w:hAnsi="Times New Roman" w:cs="Times New Roman"/>
                <w:sz w:val="20"/>
                <w:szCs w:val="20"/>
                <w:lang w:val="en-US"/>
              </w:rPr>
            </w:pPr>
            <w:r>
              <w:rPr>
                <w:rFonts w:ascii="Times New Roman" w:hAnsi="Times New Roman" w:cs="Times New Roman"/>
                <w:sz w:val="20"/>
                <w:szCs w:val="20"/>
                <w:lang w:val="en-US"/>
              </w:rPr>
              <w:t>Persaingan</w:t>
            </w:r>
          </w:p>
        </w:tc>
        <w:tc>
          <w:tcPr>
            <w:tcW w:w="1133" w:type="dxa"/>
            <w:tcBorders>
              <w:top w:val="single" w:sz="4" w:space="0" w:color="auto"/>
              <w:bottom w:val="single" w:sz="4" w:space="0" w:color="auto"/>
            </w:tcBorders>
            <w:vAlign w:val="center"/>
          </w:tcPr>
          <w:p w:rsidR="00FD6E0F" w:rsidRDefault="00FD6E0F" w:rsidP="006F0DF1">
            <w:pPr>
              <w:spacing w:after="0"/>
              <w:ind w:left="-109" w:right="-92"/>
              <w:jc w:val="center"/>
              <w:rPr>
                <w:rFonts w:ascii="Times New Roman" w:hAnsi="Times New Roman" w:cs="Times New Roman"/>
                <w:sz w:val="20"/>
                <w:szCs w:val="20"/>
                <w:lang w:val="en-US"/>
              </w:rPr>
            </w:pPr>
            <w:r>
              <w:rPr>
                <w:rFonts w:ascii="Times New Roman" w:hAnsi="Times New Roman" w:cs="Times New Roman"/>
                <w:sz w:val="20"/>
                <w:szCs w:val="20"/>
                <w:lang w:val="en-US"/>
              </w:rPr>
              <w:t>Bobot</w:t>
            </w:r>
          </w:p>
        </w:tc>
      </w:tr>
      <w:tr w:rsidR="00FD6E0F" w:rsidTr="006F0DF1">
        <w:trPr>
          <w:trHeight w:val="20"/>
          <w:jc w:val="center"/>
        </w:trPr>
        <w:tc>
          <w:tcPr>
            <w:tcW w:w="3136" w:type="dxa"/>
            <w:tcBorders>
              <w:top w:val="single" w:sz="4" w:space="0" w:color="auto"/>
            </w:tcBorders>
            <w:vAlign w:val="center"/>
          </w:tcPr>
          <w:p w:rsidR="00FD6E0F" w:rsidRPr="00E26A02" w:rsidRDefault="00D106AF" w:rsidP="006F0DF1">
            <w:pPr>
              <w:pStyle w:val="ListParagraph"/>
              <w:tabs>
                <w:tab w:val="left" w:pos="426"/>
              </w:tabs>
              <w:spacing w:after="0"/>
              <w:ind w:left="-91" w:right="-107"/>
              <w:jc w:val="center"/>
              <w:rPr>
                <w:rFonts w:asciiTheme="majorBidi" w:hAnsiTheme="majorBidi" w:cstheme="majorBidi"/>
                <w:sz w:val="20"/>
                <w:szCs w:val="24"/>
                <w:lang w:val="en-US"/>
              </w:rPr>
            </w:pPr>
            <w:r>
              <w:rPr>
                <w:rFonts w:asciiTheme="majorBidi" w:hAnsiTheme="majorBidi" w:cstheme="majorBidi"/>
                <w:sz w:val="20"/>
                <w:szCs w:val="24"/>
                <w:lang w:val="en-US"/>
              </w:rPr>
              <w:t>Memiliki lebih dari 2 Pesaing</w:t>
            </w:r>
          </w:p>
        </w:tc>
        <w:tc>
          <w:tcPr>
            <w:tcW w:w="1133" w:type="dxa"/>
            <w:tcBorders>
              <w:top w:val="single" w:sz="4" w:space="0" w:color="auto"/>
            </w:tcBorders>
            <w:vAlign w:val="center"/>
          </w:tcPr>
          <w:p w:rsidR="00FD6E0F" w:rsidRPr="00E26A02" w:rsidRDefault="006F0DF1" w:rsidP="006F0DF1">
            <w:pPr>
              <w:pStyle w:val="ListParagraph"/>
              <w:tabs>
                <w:tab w:val="left" w:pos="426"/>
              </w:tabs>
              <w:spacing w:after="0"/>
              <w:ind w:left="-109" w:right="-92"/>
              <w:jc w:val="center"/>
              <w:rPr>
                <w:rFonts w:asciiTheme="majorBidi" w:hAnsiTheme="majorBidi" w:cstheme="majorBidi"/>
                <w:sz w:val="20"/>
                <w:szCs w:val="24"/>
                <w:lang w:val="en-US"/>
              </w:rPr>
            </w:pPr>
            <w:r>
              <w:rPr>
                <w:rFonts w:asciiTheme="majorBidi" w:hAnsiTheme="majorBidi" w:cstheme="majorBidi"/>
                <w:sz w:val="20"/>
                <w:szCs w:val="24"/>
                <w:lang w:val="en-US"/>
              </w:rPr>
              <w:t>3</w:t>
            </w:r>
          </w:p>
        </w:tc>
      </w:tr>
      <w:tr w:rsidR="00FD6E0F" w:rsidTr="006F0DF1">
        <w:trPr>
          <w:trHeight w:val="20"/>
          <w:jc w:val="center"/>
        </w:trPr>
        <w:tc>
          <w:tcPr>
            <w:tcW w:w="3136" w:type="dxa"/>
            <w:vAlign w:val="center"/>
          </w:tcPr>
          <w:p w:rsidR="00FD6E0F" w:rsidRPr="00E26A02" w:rsidRDefault="00D106AF" w:rsidP="006F0DF1">
            <w:pPr>
              <w:pStyle w:val="ListParagraph"/>
              <w:tabs>
                <w:tab w:val="left" w:pos="426"/>
              </w:tabs>
              <w:spacing w:after="0"/>
              <w:ind w:left="-91" w:right="-107"/>
              <w:jc w:val="center"/>
              <w:rPr>
                <w:rFonts w:asciiTheme="majorBidi" w:hAnsiTheme="majorBidi" w:cstheme="majorBidi"/>
                <w:sz w:val="20"/>
                <w:szCs w:val="24"/>
                <w:lang w:val="en-US"/>
              </w:rPr>
            </w:pPr>
            <w:r>
              <w:rPr>
                <w:rFonts w:asciiTheme="majorBidi" w:hAnsiTheme="majorBidi" w:cstheme="majorBidi"/>
                <w:sz w:val="20"/>
                <w:szCs w:val="24"/>
                <w:lang w:val="en-US"/>
              </w:rPr>
              <w:t xml:space="preserve">Memiliki 1 sampai 2 Pesaing </w:t>
            </w:r>
          </w:p>
        </w:tc>
        <w:tc>
          <w:tcPr>
            <w:tcW w:w="1133" w:type="dxa"/>
            <w:vAlign w:val="center"/>
          </w:tcPr>
          <w:p w:rsidR="00FD6E0F" w:rsidRPr="00E26A02" w:rsidRDefault="00FD6E0F" w:rsidP="006F0DF1">
            <w:pPr>
              <w:pStyle w:val="ListParagraph"/>
              <w:tabs>
                <w:tab w:val="left" w:pos="426"/>
              </w:tabs>
              <w:spacing w:after="0"/>
              <w:ind w:left="-109" w:right="-92"/>
              <w:jc w:val="center"/>
              <w:rPr>
                <w:rFonts w:asciiTheme="majorBidi" w:hAnsiTheme="majorBidi" w:cstheme="majorBidi"/>
                <w:sz w:val="20"/>
                <w:szCs w:val="24"/>
                <w:lang w:val="en-US"/>
              </w:rPr>
            </w:pPr>
            <w:r w:rsidRPr="00E26A02">
              <w:rPr>
                <w:rFonts w:asciiTheme="majorBidi" w:hAnsiTheme="majorBidi" w:cstheme="majorBidi"/>
                <w:sz w:val="20"/>
                <w:szCs w:val="24"/>
                <w:lang w:val="en-US"/>
              </w:rPr>
              <w:t>2</w:t>
            </w:r>
          </w:p>
        </w:tc>
      </w:tr>
      <w:tr w:rsidR="00FD6E0F" w:rsidTr="006F0DF1">
        <w:trPr>
          <w:trHeight w:val="20"/>
          <w:jc w:val="center"/>
        </w:trPr>
        <w:tc>
          <w:tcPr>
            <w:tcW w:w="3136" w:type="dxa"/>
            <w:tcBorders>
              <w:bottom w:val="single" w:sz="4" w:space="0" w:color="auto"/>
            </w:tcBorders>
            <w:vAlign w:val="center"/>
          </w:tcPr>
          <w:p w:rsidR="00FD6E0F" w:rsidRPr="00E26A02" w:rsidRDefault="00D106AF" w:rsidP="006F0DF1">
            <w:pPr>
              <w:tabs>
                <w:tab w:val="left" w:pos="426"/>
              </w:tabs>
              <w:spacing w:after="0"/>
              <w:ind w:left="-91" w:right="-107"/>
              <w:jc w:val="center"/>
              <w:rPr>
                <w:rFonts w:asciiTheme="majorBidi" w:hAnsiTheme="majorBidi" w:cstheme="majorBidi"/>
                <w:sz w:val="20"/>
                <w:szCs w:val="24"/>
                <w:lang w:val="en-US"/>
              </w:rPr>
            </w:pPr>
            <w:r>
              <w:rPr>
                <w:rFonts w:asciiTheme="majorBidi" w:hAnsiTheme="majorBidi" w:cstheme="majorBidi"/>
                <w:sz w:val="20"/>
                <w:szCs w:val="24"/>
                <w:lang w:val="en-US"/>
              </w:rPr>
              <w:t>Tidak Memiliki Pesaing</w:t>
            </w:r>
          </w:p>
        </w:tc>
        <w:tc>
          <w:tcPr>
            <w:tcW w:w="1133" w:type="dxa"/>
            <w:tcBorders>
              <w:bottom w:val="single" w:sz="4" w:space="0" w:color="auto"/>
            </w:tcBorders>
            <w:vAlign w:val="center"/>
          </w:tcPr>
          <w:p w:rsidR="00FD6E0F" w:rsidRPr="00E26A02" w:rsidRDefault="006F0DF1" w:rsidP="006F0DF1">
            <w:pPr>
              <w:pStyle w:val="ListParagraph"/>
              <w:tabs>
                <w:tab w:val="left" w:pos="426"/>
              </w:tabs>
              <w:spacing w:after="0"/>
              <w:ind w:left="-109" w:right="-92"/>
              <w:jc w:val="center"/>
              <w:rPr>
                <w:rFonts w:asciiTheme="majorBidi" w:hAnsiTheme="majorBidi" w:cstheme="majorBidi"/>
                <w:sz w:val="20"/>
                <w:szCs w:val="24"/>
                <w:lang w:val="en-US"/>
              </w:rPr>
            </w:pPr>
            <w:r>
              <w:rPr>
                <w:rFonts w:asciiTheme="majorBidi" w:hAnsiTheme="majorBidi" w:cstheme="majorBidi"/>
                <w:sz w:val="20"/>
                <w:szCs w:val="24"/>
                <w:lang w:val="en-US"/>
              </w:rPr>
              <w:t>1</w:t>
            </w:r>
          </w:p>
        </w:tc>
      </w:tr>
    </w:tbl>
    <w:p w:rsidR="00986A33" w:rsidRPr="00E26EA3" w:rsidRDefault="00E26EA3" w:rsidP="006F0DF1">
      <w:pPr>
        <w:numPr>
          <w:ilvl w:val="0"/>
          <w:numId w:val="3"/>
        </w:numPr>
        <w:pBdr>
          <w:top w:val="nil"/>
          <w:left w:val="nil"/>
          <w:bottom w:val="nil"/>
          <w:right w:val="nil"/>
          <w:between w:val="nil"/>
        </w:pBdr>
        <w:spacing w:after="0" w:line="240" w:lineRule="auto"/>
        <w:ind w:left="567" w:hanging="283"/>
        <w:rPr>
          <w:rFonts w:ascii="Times New Roman" w:eastAsia="Times New Roman" w:hAnsi="Times New Roman" w:cs="Times New Roman"/>
          <w:color w:val="000000"/>
          <w:sz w:val="20"/>
          <w:szCs w:val="20"/>
        </w:rPr>
      </w:pPr>
      <w:r w:rsidRPr="00E26A02">
        <w:rPr>
          <w:rFonts w:ascii="Times New Roman" w:hAnsi="Times New Roman" w:cs="Times New Roman"/>
          <w:sz w:val="20"/>
          <w:szCs w:val="20"/>
          <w:lang w:val="en-US"/>
        </w:rPr>
        <w:lastRenderedPageBreak/>
        <w:t xml:space="preserve">Membentuk matriks keputusan awal berdasarkan </w:t>
      </w:r>
      <w:r>
        <w:rPr>
          <w:rFonts w:ascii="Times New Roman" w:hAnsi="Times New Roman" w:cs="Times New Roman"/>
          <w:sz w:val="20"/>
          <w:szCs w:val="20"/>
          <w:lang w:val="en-US"/>
        </w:rPr>
        <w:t>penilaian alternatif di tiap kriteria.</w:t>
      </w:r>
    </w:p>
    <w:p w:rsidR="00E26EA3" w:rsidRDefault="00E26EA3" w:rsidP="00E26EA3">
      <w:pPr>
        <w:pBdr>
          <w:top w:val="nil"/>
          <w:left w:val="nil"/>
          <w:bottom w:val="nil"/>
          <w:right w:val="nil"/>
          <w:between w:val="nil"/>
        </w:pBdr>
        <w:spacing w:after="0" w:line="240" w:lineRule="auto"/>
        <w:ind w:left="567" w:hanging="567"/>
        <w:jc w:val="center"/>
        <w:rPr>
          <w:rFonts w:ascii="Times New Roman" w:eastAsia="Times New Roman" w:hAnsi="Times New Roman" w:cs="Times New Roman"/>
          <w:color w:val="000000"/>
          <w:sz w:val="20"/>
          <w:szCs w:val="20"/>
          <w:lang w:val="en-US"/>
        </w:rPr>
      </w:pPr>
      <w:r w:rsidRPr="00FD6E0F">
        <w:rPr>
          <w:rFonts w:ascii="Times New Roman" w:hAnsi="Times New Roman" w:cs="Times New Roman"/>
          <w:sz w:val="20"/>
          <w:szCs w:val="20"/>
        </w:rPr>
        <w:t xml:space="preserve">Tabel </w:t>
      </w:r>
      <w:r>
        <w:rPr>
          <w:rFonts w:ascii="Times New Roman" w:hAnsi="Times New Roman" w:cs="Times New Roman"/>
          <w:sz w:val="20"/>
          <w:szCs w:val="20"/>
          <w:lang w:val="en-US"/>
        </w:rPr>
        <w:t>6</w:t>
      </w:r>
      <w:r w:rsidRPr="00FD6E0F">
        <w:rPr>
          <w:rFonts w:ascii="Times New Roman" w:hAnsi="Times New Roman" w:cs="Times New Roman"/>
          <w:sz w:val="20"/>
          <w:szCs w:val="20"/>
          <w:lang w:eastAsia="ja-JP"/>
        </w:rPr>
        <w:t>.</w:t>
      </w:r>
      <w:r w:rsidRPr="00FD6E0F">
        <w:rPr>
          <w:rFonts w:ascii="Times New Roman" w:hAnsi="Times New Roman" w:cs="Times New Roman"/>
          <w:sz w:val="20"/>
          <w:szCs w:val="20"/>
        </w:rPr>
        <w:t xml:space="preserve"> </w:t>
      </w:r>
      <w:r>
        <w:rPr>
          <w:rFonts w:ascii="Times New Roman" w:hAnsi="Times New Roman" w:cs="Times New Roman"/>
          <w:sz w:val="20"/>
          <w:szCs w:val="20"/>
          <w:lang w:val="en-US"/>
        </w:rPr>
        <w:t>Penilaian Alternatif</w:t>
      </w:r>
    </w:p>
    <w:tbl>
      <w:tblPr>
        <w:tblStyle w:val="TableGrid"/>
        <w:tblW w:w="0" w:type="auto"/>
        <w:jc w:val="center"/>
        <w:tblInd w:w="108" w:type="dxa"/>
        <w:tblBorders>
          <w:insideV w:val="none" w:sz="0" w:space="0" w:color="auto"/>
        </w:tblBorders>
        <w:tblLook w:val="04A0" w:firstRow="1" w:lastRow="0" w:firstColumn="1" w:lastColumn="0" w:noHBand="0" w:noVBand="1"/>
      </w:tblPr>
      <w:tblGrid>
        <w:gridCol w:w="3260"/>
        <w:gridCol w:w="1295"/>
        <w:gridCol w:w="1154"/>
        <w:gridCol w:w="1418"/>
        <w:gridCol w:w="1276"/>
      </w:tblGrid>
      <w:tr w:rsidR="00E26EA3" w:rsidRPr="00E26EA3" w:rsidTr="000507A1">
        <w:trPr>
          <w:jc w:val="center"/>
        </w:trPr>
        <w:tc>
          <w:tcPr>
            <w:tcW w:w="3260" w:type="dxa"/>
            <w:tcBorders>
              <w:left w:val="nil"/>
              <w:bottom w:val="single" w:sz="4" w:space="0" w:color="auto"/>
            </w:tcBorders>
            <w:vAlign w:val="center"/>
          </w:tcPr>
          <w:p w:rsidR="00E26EA3" w:rsidRPr="00E26EA3" w:rsidRDefault="00E26EA3" w:rsidP="00E26EA3">
            <w:pPr>
              <w:spacing w:after="0"/>
              <w:jc w:val="center"/>
              <w:rPr>
                <w:rFonts w:ascii="Times New Roman" w:hAnsi="Times New Roman" w:cs="Times New Roman"/>
                <w:b/>
                <w:bCs/>
                <w:sz w:val="20"/>
                <w:szCs w:val="20"/>
              </w:rPr>
            </w:pPr>
            <w:r w:rsidRPr="00E26EA3">
              <w:rPr>
                <w:rFonts w:ascii="Times New Roman" w:hAnsi="Times New Roman" w:cs="Times New Roman"/>
                <w:b/>
                <w:bCs/>
                <w:sz w:val="20"/>
                <w:szCs w:val="20"/>
              </w:rPr>
              <w:t>Nama Alternatif</w:t>
            </w:r>
          </w:p>
        </w:tc>
        <w:tc>
          <w:tcPr>
            <w:tcW w:w="1295" w:type="dxa"/>
            <w:tcBorders>
              <w:bottom w:val="single" w:sz="4" w:space="0" w:color="auto"/>
            </w:tcBorders>
            <w:vAlign w:val="center"/>
          </w:tcPr>
          <w:p w:rsidR="00E26EA3" w:rsidRPr="00E26EA3" w:rsidRDefault="00E26EA3" w:rsidP="00E26EA3">
            <w:pPr>
              <w:spacing w:after="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Aksesibilitas (</w:t>
            </w:r>
            <w:r w:rsidRPr="00E26EA3">
              <w:rPr>
                <w:rFonts w:ascii="Times New Roman" w:hAnsi="Times New Roman" w:cs="Times New Roman"/>
                <w:b/>
                <w:bCs/>
                <w:sz w:val="20"/>
                <w:szCs w:val="20"/>
              </w:rPr>
              <w:t>K1</w:t>
            </w:r>
            <w:r>
              <w:rPr>
                <w:rFonts w:ascii="Times New Roman" w:hAnsi="Times New Roman" w:cs="Times New Roman"/>
                <w:b/>
                <w:bCs/>
                <w:sz w:val="20"/>
                <w:szCs w:val="20"/>
                <w:lang w:val="en-US"/>
              </w:rPr>
              <w:t>)</w:t>
            </w:r>
          </w:p>
        </w:tc>
        <w:tc>
          <w:tcPr>
            <w:tcW w:w="1154" w:type="dxa"/>
            <w:tcBorders>
              <w:bottom w:val="single" w:sz="4" w:space="0" w:color="auto"/>
            </w:tcBorders>
            <w:vAlign w:val="center"/>
          </w:tcPr>
          <w:p w:rsidR="00E26EA3" w:rsidRPr="00E26EA3" w:rsidRDefault="00E26EA3" w:rsidP="00E26EA3">
            <w:pPr>
              <w:spacing w:after="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Visibilitas (</w:t>
            </w:r>
            <w:r w:rsidRPr="00E26EA3">
              <w:rPr>
                <w:rFonts w:ascii="Times New Roman" w:hAnsi="Times New Roman" w:cs="Times New Roman"/>
                <w:b/>
                <w:bCs/>
                <w:sz w:val="20"/>
                <w:szCs w:val="20"/>
              </w:rPr>
              <w:t>K2</w:t>
            </w:r>
            <w:r>
              <w:rPr>
                <w:rFonts w:ascii="Times New Roman" w:hAnsi="Times New Roman" w:cs="Times New Roman"/>
                <w:b/>
                <w:bCs/>
                <w:sz w:val="20"/>
                <w:szCs w:val="20"/>
                <w:lang w:val="en-US"/>
              </w:rPr>
              <w:t>)</w:t>
            </w:r>
          </w:p>
        </w:tc>
        <w:tc>
          <w:tcPr>
            <w:tcW w:w="1418" w:type="dxa"/>
            <w:tcBorders>
              <w:bottom w:val="single" w:sz="4" w:space="0" w:color="auto"/>
            </w:tcBorders>
            <w:vAlign w:val="center"/>
          </w:tcPr>
          <w:p w:rsidR="00E26EA3" w:rsidRPr="00E26EA3" w:rsidRDefault="00E26EA3" w:rsidP="00E26EA3">
            <w:pPr>
              <w:spacing w:after="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Lingkungan Sekitar (</w:t>
            </w:r>
            <w:r w:rsidRPr="00E26EA3">
              <w:rPr>
                <w:rFonts w:ascii="Times New Roman" w:hAnsi="Times New Roman" w:cs="Times New Roman"/>
                <w:b/>
                <w:bCs/>
                <w:sz w:val="20"/>
                <w:szCs w:val="20"/>
              </w:rPr>
              <w:t>K3</w:t>
            </w:r>
            <w:r>
              <w:rPr>
                <w:rFonts w:ascii="Times New Roman" w:hAnsi="Times New Roman" w:cs="Times New Roman"/>
                <w:b/>
                <w:bCs/>
                <w:sz w:val="20"/>
                <w:szCs w:val="20"/>
                <w:lang w:val="en-US"/>
              </w:rPr>
              <w:t>)</w:t>
            </w:r>
          </w:p>
        </w:tc>
        <w:tc>
          <w:tcPr>
            <w:tcW w:w="1276" w:type="dxa"/>
            <w:tcBorders>
              <w:bottom w:val="single" w:sz="4" w:space="0" w:color="auto"/>
              <w:right w:val="nil"/>
            </w:tcBorders>
            <w:vAlign w:val="center"/>
          </w:tcPr>
          <w:p w:rsidR="00E26EA3" w:rsidRPr="00E26EA3" w:rsidRDefault="00E26EA3" w:rsidP="00E26EA3">
            <w:pPr>
              <w:spacing w:after="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Persaingan (</w:t>
            </w:r>
            <w:r w:rsidRPr="00E26EA3">
              <w:rPr>
                <w:rFonts w:ascii="Times New Roman" w:hAnsi="Times New Roman" w:cs="Times New Roman"/>
                <w:b/>
                <w:bCs/>
                <w:sz w:val="20"/>
                <w:szCs w:val="20"/>
              </w:rPr>
              <w:t>K4</w:t>
            </w:r>
            <w:r>
              <w:rPr>
                <w:rFonts w:ascii="Times New Roman" w:hAnsi="Times New Roman" w:cs="Times New Roman"/>
                <w:b/>
                <w:bCs/>
                <w:sz w:val="20"/>
                <w:szCs w:val="20"/>
                <w:lang w:val="en-US"/>
              </w:rPr>
              <w:t>)</w:t>
            </w:r>
          </w:p>
        </w:tc>
      </w:tr>
      <w:tr w:rsidR="00E26EA3" w:rsidRPr="00E26EA3" w:rsidTr="000507A1">
        <w:trPr>
          <w:jc w:val="center"/>
        </w:trPr>
        <w:tc>
          <w:tcPr>
            <w:tcW w:w="3260" w:type="dxa"/>
            <w:tcBorders>
              <w:left w:val="nil"/>
              <w:bottom w:val="nil"/>
            </w:tcBorders>
            <w:vAlign w:val="center"/>
          </w:tcPr>
          <w:p w:rsidR="00E26EA3" w:rsidRPr="00E26EA3" w:rsidRDefault="00E26EA3" w:rsidP="00E26EA3">
            <w:pPr>
              <w:spacing w:after="0"/>
              <w:rPr>
                <w:rFonts w:ascii="Times New Roman" w:hAnsi="Times New Roman" w:cs="Times New Roman"/>
                <w:sz w:val="20"/>
                <w:szCs w:val="20"/>
              </w:rPr>
            </w:pPr>
            <w:r w:rsidRPr="00E26EA3">
              <w:rPr>
                <w:rFonts w:ascii="Times New Roman" w:hAnsi="Times New Roman" w:cs="Times New Roman"/>
                <w:sz w:val="20"/>
                <w:szCs w:val="20"/>
              </w:rPr>
              <w:t>Jl.Besar Deli Tua No.58</w:t>
            </w:r>
          </w:p>
        </w:tc>
        <w:tc>
          <w:tcPr>
            <w:tcW w:w="1295" w:type="dxa"/>
            <w:tcBorders>
              <w:bottom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54" w:type="dxa"/>
            <w:tcBorders>
              <w:bottom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418" w:type="dxa"/>
            <w:tcBorders>
              <w:bottom w:val="nil"/>
            </w:tcBorders>
            <w:vAlign w:val="center"/>
          </w:tcPr>
          <w:p w:rsidR="00E26EA3" w:rsidRPr="00E26EA3" w:rsidRDefault="00E26EA3" w:rsidP="00E26EA3">
            <w:pPr>
              <w:tabs>
                <w:tab w:val="left" w:pos="426"/>
                <w:tab w:val="left" w:pos="709"/>
              </w:tabs>
              <w:spacing w:after="0"/>
              <w:jc w:val="center"/>
              <w:rPr>
                <w:rFonts w:ascii="Times New Roman" w:hAnsi="Times New Roman" w:cs="Times New Roman"/>
                <w:sz w:val="20"/>
                <w:szCs w:val="20"/>
              </w:rPr>
            </w:pPr>
            <w:r w:rsidRPr="00E26EA3">
              <w:rPr>
                <w:rFonts w:ascii="Times New Roman" w:hAnsi="Times New Roman" w:cs="Times New Roman"/>
                <w:sz w:val="20"/>
                <w:szCs w:val="20"/>
              </w:rPr>
              <w:t>2</w:t>
            </w:r>
          </w:p>
        </w:tc>
        <w:tc>
          <w:tcPr>
            <w:tcW w:w="1276" w:type="dxa"/>
            <w:tcBorders>
              <w:bottom w:val="nil"/>
              <w:right w:val="nil"/>
            </w:tcBorders>
            <w:vAlign w:val="center"/>
          </w:tcPr>
          <w:p w:rsidR="00E26EA3" w:rsidRPr="00E26EA3" w:rsidRDefault="00E26EA3" w:rsidP="00E26EA3">
            <w:pPr>
              <w:tabs>
                <w:tab w:val="left" w:pos="426"/>
                <w:tab w:val="left" w:pos="709"/>
              </w:tabs>
              <w:spacing w:after="0"/>
              <w:jc w:val="center"/>
              <w:rPr>
                <w:rFonts w:ascii="Times New Roman" w:hAnsi="Times New Roman" w:cs="Times New Roman"/>
                <w:sz w:val="20"/>
                <w:szCs w:val="20"/>
              </w:rPr>
            </w:pPr>
            <w:r w:rsidRPr="00E26EA3">
              <w:rPr>
                <w:rFonts w:ascii="Times New Roman" w:hAnsi="Times New Roman" w:cs="Times New Roman"/>
                <w:sz w:val="20"/>
                <w:szCs w:val="20"/>
              </w:rPr>
              <w:t>2</w:t>
            </w:r>
          </w:p>
        </w:tc>
      </w:tr>
      <w:tr w:rsidR="00E26EA3" w:rsidRPr="00E26EA3" w:rsidTr="000507A1">
        <w:trPr>
          <w:jc w:val="center"/>
        </w:trPr>
        <w:tc>
          <w:tcPr>
            <w:tcW w:w="3260" w:type="dxa"/>
            <w:tcBorders>
              <w:top w:val="nil"/>
              <w:left w:val="nil"/>
              <w:bottom w:val="nil"/>
            </w:tcBorders>
            <w:vAlign w:val="center"/>
          </w:tcPr>
          <w:p w:rsidR="00E26EA3" w:rsidRPr="00E26EA3" w:rsidRDefault="00E26EA3" w:rsidP="00E26EA3">
            <w:pPr>
              <w:spacing w:after="0"/>
              <w:rPr>
                <w:rFonts w:ascii="Times New Roman" w:hAnsi="Times New Roman" w:cs="Times New Roman"/>
                <w:sz w:val="20"/>
                <w:szCs w:val="20"/>
              </w:rPr>
            </w:pPr>
            <w:r w:rsidRPr="00E26EA3">
              <w:rPr>
                <w:rFonts w:ascii="Times New Roman" w:hAnsi="Times New Roman" w:cs="Times New Roman"/>
                <w:sz w:val="20"/>
                <w:szCs w:val="20"/>
              </w:rPr>
              <w:t>Jl.Amplas No.46</w:t>
            </w:r>
          </w:p>
        </w:tc>
        <w:tc>
          <w:tcPr>
            <w:tcW w:w="1295" w:type="dxa"/>
            <w:tcBorders>
              <w:top w:val="nil"/>
              <w:bottom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154" w:type="dxa"/>
            <w:tcBorders>
              <w:top w:val="nil"/>
              <w:bottom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418" w:type="dxa"/>
            <w:tcBorders>
              <w:top w:val="nil"/>
              <w:bottom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76" w:type="dxa"/>
            <w:tcBorders>
              <w:top w:val="nil"/>
              <w:bottom w:val="nil"/>
              <w:right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E26EA3" w:rsidRPr="00E26EA3" w:rsidTr="000507A1">
        <w:trPr>
          <w:jc w:val="center"/>
        </w:trPr>
        <w:tc>
          <w:tcPr>
            <w:tcW w:w="3260" w:type="dxa"/>
            <w:tcBorders>
              <w:top w:val="nil"/>
              <w:left w:val="nil"/>
              <w:bottom w:val="nil"/>
            </w:tcBorders>
            <w:vAlign w:val="center"/>
          </w:tcPr>
          <w:p w:rsidR="00E26EA3" w:rsidRPr="00E26EA3" w:rsidRDefault="00E26EA3" w:rsidP="00E26EA3">
            <w:pPr>
              <w:spacing w:after="0"/>
              <w:rPr>
                <w:rFonts w:ascii="Times New Roman" w:hAnsi="Times New Roman" w:cs="Times New Roman"/>
                <w:sz w:val="20"/>
                <w:szCs w:val="20"/>
              </w:rPr>
            </w:pPr>
            <w:r w:rsidRPr="00E26EA3">
              <w:rPr>
                <w:rFonts w:ascii="Times New Roman" w:hAnsi="Times New Roman" w:cs="Times New Roman"/>
                <w:sz w:val="20"/>
                <w:szCs w:val="20"/>
              </w:rPr>
              <w:t>Jl.Brigjed Katamso</w:t>
            </w:r>
          </w:p>
        </w:tc>
        <w:tc>
          <w:tcPr>
            <w:tcW w:w="1295" w:type="dxa"/>
            <w:tcBorders>
              <w:top w:val="nil"/>
              <w:bottom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154" w:type="dxa"/>
            <w:tcBorders>
              <w:top w:val="nil"/>
              <w:bottom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418" w:type="dxa"/>
            <w:tcBorders>
              <w:top w:val="nil"/>
              <w:bottom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76" w:type="dxa"/>
            <w:tcBorders>
              <w:top w:val="nil"/>
              <w:bottom w:val="nil"/>
              <w:right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E26EA3" w:rsidRPr="00E26EA3" w:rsidTr="000507A1">
        <w:trPr>
          <w:jc w:val="center"/>
        </w:trPr>
        <w:tc>
          <w:tcPr>
            <w:tcW w:w="3260" w:type="dxa"/>
            <w:tcBorders>
              <w:top w:val="nil"/>
              <w:left w:val="nil"/>
              <w:bottom w:val="nil"/>
            </w:tcBorders>
            <w:vAlign w:val="center"/>
          </w:tcPr>
          <w:p w:rsidR="00E26EA3" w:rsidRPr="00E26EA3" w:rsidRDefault="00E26EA3" w:rsidP="00E26EA3">
            <w:pPr>
              <w:spacing w:after="0"/>
              <w:rPr>
                <w:rFonts w:ascii="Times New Roman" w:hAnsi="Times New Roman" w:cs="Times New Roman"/>
                <w:sz w:val="20"/>
                <w:szCs w:val="20"/>
              </w:rPr>
            </w:pPr>
            <w:r w:rsidRPr="00E26EA3">
              <w:rPr>
                <w:rFonts w:ascii="Times New Roman" w:hAnsi="Times New Roman" w:cs="Times New Roman"/>
                <w:sz w:val="20"/>
                <w:szCs w:val="20"/>
              </w:rPr>
              <w:t>Jl.Besar Namorambe No.25a</w:t>
            </w:r>
          </w:p>
        </w:tc>
        <w:tc>
          <w:tcPr>
            <w:tcW w:w="1295" w:type="dxa"/>
            <w:tcBorders>
              <w:top w:val="nil"/>
              <w:bottom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54" w:type="dxa"/>
            <w:tcBorders>
              <w:top w:val="nil"/>
              <w:bottom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418" w:type="dxa"/>
            <w:tcBorders>
              <w:top w:val="nil"/>
              <w:bottom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76" w:type="dxa"/>
            <w:tcBorders>
              <w:top w:val="nil"/>
              <w:bottom w:val="nil"/>
              <w:right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E26EA3" w:rsidRPr="00E26EA3" w:rsidTr="000507A1">
        <w:trPr>
          <w:jc w:val="center"/>
        </w:trPr>
        <w:tc>
          <w:tcPr>
            <w:tcW w:w="3260" w:type="dxa"/>
            <w:tcBorders>
              <w:top w:val="nil"/>
              <w:left w:val="nil"/>
              <w:bottom w:val="nil"/>
            </w:tcBorders>
            <w:vAlign w:val="center"/>
          </w:tcPr>
          <w:p w:rsidR="00E26EA3" w:rsidRPr="00E26EA3" w:rsidRDefault="00E26EA3" w:rsidP="00E26EA3">
            <w:pPr>
              <w:spacing w:after="0"/>
              <w:rPr>
                <w:rFonts w:ascii="Times New Roman" w:hAnsi="Times New Roman" w:cs="Times New Roman"/>
                <w:sz w:val="20"/>
                <w:szCs w:val="20"/>
              </w:rPr>
            </w:pPr>
            <w:r w:rsidRPr="00E26EA3">
              <w:rPr>
                <w:rFonts w:ascii="Times New Roman" w:hAnsi="Times New Roman" w:cs="Times New Roman"/>
                <w:sz w:val="20"/>
                <w:szCs w:val="20"/>
              </w:rPr>
              <w:t>Jl.Dr.Mansyur</w:t>
            </w:r>
          </w:p>
        </w:tc>
        <w:tc>
          <w:tcPr>
            <w:tcW w:w="1295" w:type="dxa"/>
            <w:tcBorders>
              <w:top w:val="nil"/>
              <w:bottom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154" w:type="dxa"/>
            <w:tcBorders>
              <w:top w:val="nil"/>
              <w:bottom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418" w:type="dxa"/>
            <w:tcBorders>
              <w:top w:val="nil"/>
              <w:bottom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76" w:type="dxa"/>
            <w:tcBorders>
              <w:top w:val="nil"/>
              <w:bottom w:val="nil"/>
              <w:right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E26EA3" w:rsidRPr="00E26EA3" w:rsidTr="000507A1">
        <w:trPr>
          <w:jc w:val="center"/>
        </w:trPr>
        <w:tc>
          <w:tcPr>
            <w:tcW w:w="3260" w:type="dxa"/>
            <w:tcBorders>
              <w:top w:val="nil"/>
              <w:left w:val="nil"/>
              <w:bottom w:val="nil"/>
            </w:tcBorders>
            <w:vAlign w:val="center"/>
          </w:tcPr>
          <w:p w:rsidR="00E26EA3" w:rsidRPr="00E26EA3" w:rsidRDefault="00E26EA3" w:rsidP="00E26EA3">
            <w:pPr>
              <w:spacing w:after="0"/>
              <w:rPr>
                <w:rFonts w:ascii="Times New Roman" w:hAnsi="Times New Roman" w:cs="Times New Roman"/>
                <w:sz w:val="20"/>
                <w:szCs w:val="20"/>
              </w:rPr>
            </w:pPr>
            <w:r w:rsidRPr="00E26EA3">
              <w:rPr>
                <w:rFonts w:ascii="Times New Roman" w:hAnsi="Times New Roman" w:cs="Times New Roman"/>
                <w:sz w:val="20"/>
                <w:szCs w:val="20"/>
              </w:rPr>
              <w:t>Jl.Talun Kenas</w:t>
            </w:r>
          </w:p>
        </w:tc>
        <w:tc>
          <w:tcPr>
            <w:tcW w:w="1295" w:type="dxa"/>
            <w:tcBorders>
              <w:top w:val="nil"/>
              <w:bottom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154" w:type="dxa"/>
            <w:tcBorders>
              <w:top w:val="nil"/>
              <w:bottom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418" w:type="dxa"/>
            <w:tcBorders>
              <w:top w:val="nil"/>
              <w:bottom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76" w:type="dxa"/>
            <w:tcBorders>
              <w:top w:val="nil"/>
              <w:bottom w:val="nil"/>
              <w:right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E26EA3" w:rsidRPr="00E26EA3" w:rsidTr="000507A1">
        <w:trPr>
          <w:jc w:val="center"/>
        </w:trPr>
        <w:tc>
          <w:tcPr>
            <w:tcW w:w="3260" w:type="dxa"/>
            <w:tcBorders>
              <w:top w:val="nil"/>
              <w:left w:val="nil"/>
              <w:bottom w:val="nil"/>
            </w:tcBorders>
            <w:vAlign w:val="center"/>
          </w:tcPr>
          <w:p w:rsidR="00E26EA3" w:rsidRPr="00E26EA3" w:rsidRDefault="00E26EA3" w:rsidP="000507A1">
            <w:pPr>
              <w:spacing w:after="0"/>
              <w:rPr>
                <w:rFonts w:ascii="Times New Roman" w:hAnsi="Times New Roman" w:cs="Times New Roman"/>
                <w:sz w:val="20"/>
                <w:szCs w:val="20"/>
              </w:rPr>
            </w:pPr>
            <w:r w:rsidRPr="00E26EA3">
              <w:rPr>
                <w:rFonts w:ascii="Times New Roman" w:hAnsi="Times New Roman" w:cs="Times New Roman"/>
                <w:sz w:val="20"/>
                <w:szCs w:val="20"/>
              </w:rPr>
              <w:t>Jl.Klambir 5</w:t>
            </w:r>
          </w:p>
        </w:tc>
        <w:tc>
          <w:tcPr>
            <w:tcW w:w="1295" w:type="dxa"/>
            <w:tcBorders>
              <w:top w:val="nil"/>
              <w:bottom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54" w:type="dxa"/>
            <w:tcBorders>
              <w:top w:val="nil"/>
              <w:bottom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418" w:type="dxa"/>
            <w:tcBorders>
              <w:top w:val="nil"/>
              <w:bottom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76" w:type="dxa"/>
            <w:tcBorders>
              <w:top w:val="nil"/>
              <w:bottom w:val="nil"/>
              <w:right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E26EA3" w:rsidRPr="00E26EA3" w:rsidTr="000507A1">
        <w:trPr>
          <w:jc w:val="center"/>
        </w:trPr>
        <w:tc>
          <w:tcPr>
            <w:tcW w:w="3260" w:type="dxa"/>
            <w:tcBorders>
              <w:top w:val="nil"/>
              <w:left w:val="nil"/>
              <w:bottom w:val="nil"/>
            </w:tcBorders>
            <w:vAlign w:val="center"/>
          </w:tcPr>
          <w:p w:rsidR="00E26EA3" w:rsidRPr="00E26EA3" w:rsidRDefault="00E26EA3" w:rsidP="00E26EA3">
            <w:pPr>
              <w:spacing w:after="0"/>
              <w:rPr>
                <w:rFonts w:ascii="Times New Roman" w:hAnsi="Times New Roman" w:cs="Times New Roman"/>
                <w:sz w:val="20"/>
                <w:szCs w:val="20"/>
              </w:rPr>
            </w:pPr>
            <w:r w:rsidRPr="00E26EA3">
              <w:rPr>
                <w:rFonts w:ascii="Times New Roman" w:hAnsi="Times New Roman" w:cs="Times New Roman"/>
                <w:sz w:val="20"/>
                <w:szCs w:val="20"/>
              </w:rPr>
              <w:t>Jl.Ngumban Surbakti No.27 Medan</w:t>
            </w:r>
          </w:p>
        </w:tc>
        <w:tc>
          <w:tcPr>
            <w:tcW w:w="1295" w:type="dxa"/>
            <w:tcBorders>
              <w:top w:val="nil"/>
              <w:bottom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154" w:type="dxa"/>
            <w:tcBorders>
              <w:top w:val="nil"/>
              <w:bottom w:val="nil"/>
            </w:tcBorders>
            <w:vAlign w:val="center"/>
          </w:tcPr>
          <w:p w:rsidR="00E26EA3" w:rsidRPr="00C779DE" w:rsidRDefault="00C62516"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418" w:type="dxa"/>
            <w:tcBorders>
              <w:top w:val="nil"/>
              <w:bottom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76" w:type="dxa"/>
            <w:tcBorders>
              <w:top w:val="nil"/>
              <w:bottom w:val="nil"/>
              <w:right w:val="nil"/>
            </w:tcBorders>
            <w:vAlign w:val="center"/>
          </w:tcPr>
          <w:p w:rsidR="00E26EA3" w:rsidRPr="00C779DE" w:rsidRDefault="00C62516"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E26EA3" w:rsidRPr="00E26EA3" w:rsidTr="000507A1">
        <w:trPr>
          <w:jc w:val="center"/>
        </w:trPr>
        <w:tc>
          <w:tcPr>
            <w:tcW w:w="3260" w:type="dxa"/>
            <w:tcBorders>
              <w:top w:val="nil"/>
              <w:left w:val="nil"/>
              <w:bottom w:val="nil"/>
            </w:tcBorders>
            <w:vAlign w:val="center"/>
          </w:tcPr>
          <w:p w:rsidR="00E26EA3" w:rsidRPr="00E26EA3" w:rsidRDefault="000507A1" w:rsidP="00E26EA3">
            <w:pPr>
              <w:spacing w:after="0"/>
              <w:rPr>
                <w:rFonts w:ascii="Times New Roman" w:hAnsi="Times New Roman" w:cs="Times New Roman"/>
                <w:sz w:val="20"/>
                <w:szCs w:val="20"/>
              </w:rPr>
            </w:pPr>
            <w:r>
              <w:rPr>
                <w:rFonts w:ascii="Times New Roman" w:hAnsi="Times New Roman" w:cs="Times New Roman"/>
                <w:sz w:val="20"/>
                <w:szCs w:val="20"/>
              </w:rPr>
              <w:t>Jl</w:t>
            </w:r>
            <w:r>
              <w:rPr>
                <w:rFonts w:ascii="Times New Roman" w:hAnsi="Times New Roman" w:cs="Times New Roman"/>
                <w:sz w:val="20"/>
                <w:szCs w:val="20"/>
                <w:lang w:val="en-US"/>
              </w:rPr>
              <w:t>.</w:t>
            </w:r>
            <w:r w:rsidR="00E26EA3" w:rsidRPr="00E26EA3">
              <w:rPr>
                <w:rFonts w:ascii="Times New Roman" w:hAnsi="Times New Roman" w:cs="Times New Roman"/>
                <w:sz w:val="20"/>
                <w:szCs w:val="20"/>
              </w:rPr>
              <w:t>Tj.Selamat No.9 Medan</w:t>
            </w:r>
          </w:p>
        </w:tc>
        <w:tc>
          <w:tcPr>
            <w:tcW w:w="1295" w:type="dxa"/>
            <w:tcBorders>
              <w:top w:val="nil"/>
              <w:bottom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154" w:type="dxa"/>
            <w:tcBorders>
              <w:top w:val="nil"/>
              <w:bottom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418" w:type="dxa"/>
            <w:tcBorders>
              <w:top w:val="nil"/>
              <w:bottom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76" w:type="dxa"/>
            <w:tcBorders>
              <w:top w:val="nil"/>
              <w:bottom w:val="nil"/>
              <w:right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E26EA3" w:rsidRPr="00E26EA3" w:rsidTr="000507A1">
        <w:trPr>
          <w:jc w:val="center"/>
        </w:trPr>
        <w:tc>
          <w:tcPr>
            <w:tcW w:w="3260" w:type="dxa"/>
            <w:tcBorders>
              <w:top w:val="nil"/>
              <w:left w:val="nil"/>
            </w:tcBorders>
            <w:vAlign w:val="center"/>
          </w:tcPr>
          <w:p w:rsidR="00E26EA3" w:rsidRPr="00E26EA3" w:rsidRDefault="00E26EA3" w:rsidP="000507A1">
            <w:pPr>
              <w:spacing w:after="0"/>
              <w:rPr>
                <w:rFonts w:ascii="Times New Roman" w:hAnsi="Times New Roman" w:cs="Times New Roman"/>
                <w:sz w:val="20"/>
                <w:szCs w:val="20"/>
              </w:rPr>
            </w:pPr>
            <w:r w:rsidRPr="00E26EA3">
              <w:rPr>
                <w:rFonts w:ascii="Times New Roman" w:hAnsi="Times New Roman" w:cs="Times New Roman"/>
                <w:sz w:val="20"/>
                <w:szCs w:val="20"/>
              </w:rPr>
              <w:t>Jl.Besar Sidodadi No.30 Medan</w:t>
            </w:r>
          </w:p>
        </w:tc>
        <w:tc>
          <w:tcPr>
            <w:tcW w:w="1295" w:type="dxa"/>
            <w:tcBorders>
              <w:top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154" w:type="dxa"/>
            <w:tcBorders>
              <w:top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418" w:type="dxa"/>
            <w:tcBorders>
              <w:top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276" w:type="dxa"/>
            <w:tcBorders>
              <w:top w:val="nil"/>
              <w:right w:val="nil"/>
            </w:tcBorders>
            <w:vAlign w:val="center"/>
          </w:tcPr>
          <w:p w:rsidR="00E26EA3" w:rsidRPr="00C779DE" w:rsidRDefault="00C779DE" w:rsidP="00E26EA3">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bl>
    <w:p w:rsidR="00986A33" w:rsidRPr="00C779DE" w:rsidRDefault="00C779DE" w:rsidP="006F0DF1">
      <w:pPr>
        <w:numPr>
          <w:ilvl w:val="0"/>
          <w:numId w:val="3"/>
        </w:numPr>
        <w:pBdr>
          <w:top w:val="nil"/>
          <w:left w:val="nil"/>
          <w:bottom w:val="nil"/>
          <w:right w:val="nil"/>
          <w:between w:val="nil"/>
        </w:pBdr>
        <w:spacing w:after="0" w:line="240" w:lineRule="auto"/>
        <w:ind w:left="567" w:hanging="283"/>
        <w:rPr>
          <w:rFonts w:ascii="Times New Roman" w:eastAsia="Times New Roman" w:hAnsi="Times New Roman" w:cs="Times New Roman"/>
          <w:color w:val="000000"/>
          <w:sz w:val="20"/>
          <w:szCs w:val="20"/>
        </w:rPr>
      </w:pPr>
      <w:r>
        <w:rPr>
          <w:rFonts w:ascii="Times New Roman" w:hAnsi="Times New Roman" w:cs="Times New Roman"/>
          <w:sz w:val="20"/>
          <w:szCs w:val="20"/>
          <w:lang w:val="en-US"/>
        </w:rPr>
        <w:t>Normalisasi elemen matriks.</w:t>
      </w:r>
    </w:p>
    <w:p w:rsidR="00C779DE" w:rsidRDefault="00C779DE" w:rsidP="00C779DE">
      <w:pPr>
        <w:pStyle w:val="ListParagraph"/>
        <w:numPr>
          <w:ilvl w:val="3"/>
          <w:numId w:val="3"/>
        </w:numPr>
        <w:pBdr>
          <w:top w:val="nil"/>
          <w:left w:val="nil"/>
          <w:bottom w:val="nil"/>
          <w:right w:val="nil"/>
          <w:between w:val="nil"/>
        </w:pBdr>
        <w:spacing w:after="0" w:line="240" w:lineRule="auto"/>
        <w:ind w:left="851" w:hanging="284"/>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K1 = Kriteria Aksesbilitas (Benefit)</w:t>
      </w:r>
    </w:p>
    <w:p w:rsidR="00C779DE" w:rsidRPr="00000793" w:rsidRDefault="00C779DE" w:rsidP="00C779DE">
      <w:pPr>
        <w:pStyle w:val="ListParagraph"/>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m:rPr>
                  <m:sty m:val="p"/>
                </m:rPr>
                <w:rPr>
                  <w:rFonts w:ascii="Cambria Math" w:hAnsi="Cambria Math" w:cs="Times New Roman"/>
                  <w:sz w:val="20"/>
                  <w:szCs w:val="20"/>
                  <w:lang w:val="en-US"/>
                </w:rPr>
                <m:t>1,1</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m:rPr>
                  <m:sty m:val="p"/>
                </m:rPr>
                <w:rPr>
                  <w:rFonts w:ascii="Cambria Math" w:hAnsi="Cambria Math" w:cs="Times New Roman"/>
                  <w:sz w:val="20"/>
                  <w:szCs w:val="20"/>
                  <w:lang w:val="en-US"/>
                </w:rPr>
                <m:t>5</m:t>
              </m:r>
            </m:num>
            <m:den>
              <m:r>
                <m:rPr>
                  <m:sty m:val="p"/>
                </m:rPr>
                <w:rPr>
                  <w:rFonts w:ascii="Cambria Math" w:hAnsi="Cambria Math" w:cs="Times New Roman"/>
                  <w:sz w:val="20"/>
                  <w:szCs w:val="20"/>
                  <w:lang w:val="en-US"/>
                </w:rPr>
                <m:t>5</m:t>
              </m:r>
            </m:den>
          </m:f>
          <m:r>
            <m:rPr>
              <m:sty m:val="p"/>
            </m:rPr>
            <w:rPr>
              <w:rFonts w:ascii="Cambria Math" w:hAnsi="Cambria Math" w:cs="Times New Roman"/>
              <w:sz w:val="20"/>
              <w:szCs w:val="20"/>
              <w:lang w:val="en-US"/>
            </w:rPr>
            <m:t>=</m:t>
          </m:r>
          <m:r>
            <m:rPr>
              <m:sty m:val="p"/>
            </m:rPr>
            <w:rPr>
              <w:rFonts w:ascii="Cambria Math" w:hAnsi="Cambria Math" w:cs="Times New Roman"/>
              <w:sz w:val="20"/>
              <w:szCs w:val="20"/>
              <w:lang w:val="en-US"/>
            </w:rPr>
            <m:t>1</m:t>
          </m:r>
        </m:oMath>
      </m:oMathPara>
    </w:p>
    <w:p w:rsidR="00000793" w:rsidRPr="00000793" w:rsidRDefault="00000793" w:rsidP="00C779DE">
      <w:pPr>
        <w:pStyle w:val="ListParagraph"/>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m:rPr>
                  <m:sty m:val="p"/>
                </m:rPr>
                <w:rPr>
                  <w:rFonts w:ascii="Cambria Math" w:hAnsi="Cambria Math" w:cs="Times New Roman"/>
                  <w:sz w:val="20"/>
                  <w:szCs w:val="20"/>
                  <w:lang w:val="en-US"/>
                </w:rPr>
                <m:t>1,</m:t>
              </m:r>
              <m:r>
                <m:rPr>
                  <m:sty m:val="p"/>
                </m:rPr>
                <w:rPr>
                  <w:rFonts w:ascii="Cambria Math" w:hAnsi="Cambria Math" w:cs="Times New Roman"/>
                  <w:sz w:val="20"/>
                  <w:szCs w:val="20"/>
                  <w:lang w:val="en-US"/>
                </w:rPr>
                <m:t>2</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4</m:t>
              </m:r>
            </m:num>
            <m:den>
              <m:r>
                <m:rPr>
                  <m:sty m:val="p"/>
                </m:rPr>
                <w:rPr>
                  <w:rFonts w:ascii="Cambria Math" w:hAnsi="Cambria Math" w:cs="Times New Roman"/>
                  <w:sz w:val="20"/>
                  <w:szCs w:val="20"/>
                  <w:lang w:val="en-US"/>
                </w:rPr>
                <m:t>5</m:t>
              </m:r>
            </m:den>
          </m:f>
          <m:r>
            <m:rPr>
              <m:sty m:val="p"/>
            </m:rPr>
            <w:rPr>
              <w:rFonts w:ascii="Cambria Math" w:hAnsi="Cambria Math" w:cs="Times New Roman"/>
              <w:sz w:val="20"/>
              <w:szCs w:val="20"/>
              <w:lang w:val="en-US"/>
            </w:rPr>
            <m:t>=</m:t>
          </m:r>
          <m:r>
            <m:rPr>
              <m:sty m:val="p"/>
            </m:rPr>
            <w:rPr>
              <w:rFonts w:ascii="Cambria Math" w:hAnsi="Cambria Math" w:cs="Times New Roman"/>
              <w:sz w:val="20"/>
              <w:szCs w:val="20"/>
              <w:lang w:val="en-US"/>
            </w:rPr>
            <m:t>0,8</m:t>
          </m:r>
        </m:oMath>
      </m:oMathPara>
    </w:p>
    <w:p w:rsidR="00000793" w:rsidRPr="00000793" w:rsidRDefault="00000793" w:rsidP="00C779DE">
      <w:pPr>
        <w:pStyle w:val="ListParagraph"/>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m:rPr>
                  <m:sty m:val="p"/>
                </m:rPr>
                <w:rPr>
                  <w:rFonts w:ascii="Cambria Math" w:hAnsi="Cambria Math" w:cs="Times New Roman"/>
                  <w:sz w:val="20"/>
                  <w:szCs w:val="20"/>
                  <w:lang w:val="en-US"/>
                </w:rPr>
                <m:t>1,</m:t>
              </m:r>
              <m:r>
                <m:rPr>
                  <m:sty m:val="p"/>
                </m:rPr>
                <w:rPr>
                  <w:rFonts w:ascii="Cambria Math" w:hAnsi="Cambria Math" w:cs="Times New Roman"/>
                  <w:sz w:val="20"/>
                  <w:szCs w:val="20"/>
                  <w:lang w:val="en-US"/>
                </w:rPr>
                <m:t>3</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m:rPr>
                  <m:sty m:val="p"/>
                </m:rPr>
                <w:rPr>
                  <w:rFonts w:ascii="Cambria Math" w:hAnsi="Cambria Math" w:cs="Times New Roman"/>
                  <w:sz w:val="20"/>
                  <w:szCs w:val="20"/>
                  <w:lang w:val="en-US"/>
                </w:rPr>
                <m:t>5</m:t>
              </m:r>
            </m:num>
            <m:den>
              <m:r>
                <m:rPr>
                  <m:sty m:val="p"/>
                </m:rPr>
                <w:rPr>
                  <w:rFonts w:ascii="Cambria Math" w:hAnsi="Cambria Math" w:cs="Times New Roman"/>
                  <w:sz w:val="20"/>
                  <w:szCs w:val="20"/>
                  <w:lang w:val="en-US"/>
                </w:rPr>
                <m:t>5</m:t>
              </m:r>
            </m:den>
          </m:f>
          <m:r>
            <m:rPr>
              <m:sty m:val="p"/>
            </m:rPr>
            <w:rPr>
              <w:rFonts w:ascii="Cambria Math" w:hAnsi="Cambria Math" w:cs="Times New Roman"/>
              <w:sz w:val="20"/>
              <w:szCs w:val="20"/>
              <w:lang w:val="en-US"/>
            </w:rPr>
            <m:t>=</m:t>
          </m:r>
          <m:r>
            <m:rPr>
              <m:sty m:val="p"/>
            </m:rPr>
            <w:rPr>
              <w:rFonts w:ascii="Cambria Math" w:hAnsi="Cambria Math" w:cs="Times New Roman"/>
              <w:sz w:val="20"/>
              <w:szCs w:val="20"/>
              <w:lang w:val="en-US"/>
            </w:rPr>
            <m:t>1</m:t>
          </m:r>
        </m:oMath>
      </m:oMathPara>
    </w:p>
    <w:p w:rsidR="00000793" w:rsidRPr="00000793" w:rsidRDefault="00000793" w:rsidP="00C779DE">
      <w:pPr>
        <w:pStyle w:val="ListParagraph"/>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m:rPr>
                  <m:sty m:val="p"/>
                </m:rPr>
                <w:rPr>
                  <w:rFonts w:ascii="Cambria Math" w:hAnsi="Cambria Math" w:cs="Times New Roman"/>
                  <w:sz w:val="20"/>
                  <w:szCs w:val="20"/>
                  <w:lang w:val="en-US"/>
                </w:rPr>
                <m:t>1,</m:t>
              </m:r>
              <m:r>
                <m:rPr>
                  <m:sty m:val="p"/>
                </m:rPr>
                <w:rPr>
                  <w:rFonts w:ascii="Cambria Math" w:hAnsi="Cambria Math" w:cs="Times New Roman"/>
                  <w:sz w:val="20"/>
                  <w:szCs w:val="20"/>
                  <w:lang w:val="en-US"/>
                </w:rPr>
                <m:t>4</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m:rPr>
                  <m:sty m:val="p"/>
                </m:rPr>
                <w:rPr>
                  <w:rFonts w:ascii="Cambria Math" w:hAnsi="Cambria Math" w:cs="Times New Roman"/>
                  <w:sz w:val="20"/>
                  <w:szCs w:val="20"/>
                  <w:lang w:val="en-US"/>
                </w:rPr>
                <m:t>3</m:t>
              </m:r>
            </m:num>
            <m:den>
              <m:r>
                <m:rPr>
                  <m:sty m:val="p"/>
                </m:rPr>
                <w:rPr>
                  <w:rFonts w:ascii="Cambria Math" w:hAnsi="Cambria Math" w:cs="Times New Roman"/>
                  <w:sz w:val="20"/>
                  <w:szCs w:val="20"/>
                  <w:lang w:val="en-US"/>
                </w:rPr>
                <m:t>5</m:t>
              </m:r>
            </m:den>
          </m:f>
          <m:r>
            <m:rPr>
              <m:sty m:val="p"/>
            </m:rPr>
            <w:rPr>
              <w:rFonts w:ascii="Cambria Math" w:hAnsi="Cambria Math" w:cs="Times New Roman"/>
              <w:sz w:val="20"/>
              <w:szCs w:val="20"/>
              <w:lang w:val="en-US"/>
            </w:rPr>
            <m:t>=</m:t>
          </m:r>
          <m:r>
            <m:rPr>
              <m:sty m:val="p"/>
            </m:rPr>
            <w:rPr>
              <w:rFonts w:ascii="Cambria Math" w:hAnsi="Cambria Math" w:cs="Times New Roman"/>
              <w:sz w:val="20"/>
              <w:szCs w:val="20"/>
              <w:lang w:val="en-US"/>
            </w:rPr>
            <m:t>0,6</m:t>
          </m:r>
        </m:oMath>
      </m:oMathPara>
    </w:p>
    <w:p w:rsidR="00000793" w:rsidRPr="00000793" w:rsidRDefault="00000793" w:rsidP="00C779DE">
      <w:pPr>
        <w:pStyle w:val="ListParagraph"/>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m:rPr>
                  <m:sty m:val="p"/>
                </m:rPr>
                <w:rPr>
                  <w:rFonts w:ascii="Cambria Math" w:hAnsi="Cambria Math" w:cs="Times New Roman"/>
                  <w:sz w:val="20"/>
                  <w:szCs w:val="20"/>
                  <w:lang w:val="en-US"/>
                </w:rPr>
                <m:t>1,</m:t>
              </m:r>
              <m:r>
                <m:rPr>
                  <m:sty m:val="p"/>
                </m:rPr>
                <w:rPr>
                  <w:rFonts w:ascii="Cambria Math" w:hAnsi="Cambria Math" w:cs="Times New Roman"/>
                  <w:sz w:val="20"/>
                  <w:szCs w:val="20"/>
                  <w:lang w:val="en-US"/>
                </w:rPr>
                <m:t>5</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m:rPr>
                  <m:sty m:val="p"/>
                </m:rPr>
                <w:rPr>
                  <w:rFonts w:ascii="Cambria Math" w:hAnsi="Cambria Math" w:cs="Times New Roman"/>
                  <w:sz w:val="20"/>
                  <w:szCs w:val="20"/>
                  <w:lang w:val="en-US"/>
                </w:rPr>
                <m:t>4</m:t>
              </m:r>
            </m:num>
            <m:den>
              <m:r>
                <m:rPr>
                  <m:sty m:val="p"/>
                </m:rPr>
                <w:rPr>
                  <w:rFonts w:ascii="Cambria Math" w:hAnsi="Cambria Math" w:cs="Times New Roman"/>
                  <w:sz w:val="20"/>
                  <w:szCs w:val="20"/>
                  <w:lang w:val="en-US"/>
                </w:rPr>
                <m:t>5</m:t>
              </m:r>
            </m:den>
          </m:f>
          <m:r>
            <m:rPr>
              <m:sty m:val="p"/>
            </m:rPr>
            <w:rPr>
              <w:rFonts w:ascii="Cambria Math" w:hAnsi="Cambria Math" w:cs="Times New Roman"/>
              <w:sz w:val="20"/>
              <w:szCs w:val="20"/>
              <w:lang w:val="en-US"/>
            </w:rPr>
            <m:t>=</m:t>
          </m:r>
          <m:r>
            <m:rPr>
              <m:sty m:val="p"/>
            </m:rPr>
            <w:rPr>
              <w:rFonts w:ascii="Cambria Math" w:hAnsi="Cambria Math" w:cs="Times New Roman"/>
              <w:sz w:val="20"/>
              <w:szCs w:val="20"/>
              <w:lang w:val="en-US"/>
            </w:rPr>
            <m:t>0,8</m:t>
          </m:r>
        </m:oMath>
      </m:oMathPara>
    </w:p>
    <w:p w:rsidR="00000793" w:rsidRPr="00000793" w:rsidRDefault="00000793" w:rsidP="00C779DE">
      <w:pPr>
        <w:pStyle w:val="ListParagraph"/>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m:rPr>
                  <m:sty m:val="p"/>
                </m:rPr>
                <w:rPr>
                  <w:rFonts w:ascii="Cambria Math" w:hAnsi="Cambria Math" w:cs="Times New Roman"/>
                  <w:sz w:val="20"/>
                  <w:szCs w:val="20"/>
                  <w:lang w:val="en-US"/>
                </w:rPr>
                <m:t>1,</m:t>
              </m:r>
              <m:r>
                <m:rPr>
                  <m:sty m:val="p"/>
                </m:rPr>
                <w:rPr>
                  <w:rFonts w:ascii="Cambria Math" w:hAnsi="Cambria Math" w:cs="Times New Roman"/>
                  <w:sz w:val="20"/>
                  <w:szCs w:val="20"/>
                  <w:lang w:val="en-US"/>
                </w:rPr>
                <m:t>6</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2</m:t>
              </m:r>
            </m:num>
            <m:den>
              <m:r>
                <m:rPr>
                  <m:sty m:val="p"/>
                </m:rPr>
                <w:rPr>
                  <w:rFonts w:ascii="Cambria Math" w:hAnsi="Cambria Math" w:cs="Times New Roman"/>
                  <w:sz w:val="20"/>
                  <w:szCs w:val="20"/>
                  <w:lang w:val="en-US"/>
                </w:rPr>
                <m:t>5</m:t>
              </m:r>
            </m:den>
          </m:f>
          <m:r>
            <m:rPr>
              <m:sty m:val="p"/>
            </m:rPr>
            <w:rPr>
              <w:rFonts w:ascii="Cambria Math" w:hAnsi="Cambria Math" w:cs="Times New Roman"/>
              <w:sz w:val="20"/>
              <w:szCs w:val="20"/>
              <w:lang w:val="en-US"/>
            </w:rPr>
            <m:t>=</m:t>
          </m:r>
          <m:r>
            <m:rPr>
              <m:sty m:val="p"/>
            </m:rPr>
            <w:rPr>
              <w:rFonts w:ascii="Cambria Math" w:hAnsi="Cambria Math" w:cs="Times New Roman"/>
              <w:sz w:val="20"/>
              <w:szCs w:val="20"/>
              <w:lang w:val="en-US"/>
            </w:rPr>
            <m:t>0,4</m:t>
          </m:r>
        </m:oMath>
      </m:oMathPara>
    </w:p>
    <w:p w:rsidR="00000793" w:rsidRPr="00000793" w:rsidRDefault="00000793" w:rsidP="00C779DE">
      <w:pPr>
        <w:pStyle w:val="ListParagraph"/>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m:rPr>
                  <m:sty m:val="p"/>
                </m:rPr>
                <w:rPr>
                  <w:rFonts w:ascii="Cambria Math" w:hAnsi="Cambria Math" w:cs="Times New Roman"/>
                  <w:sz w:val="20"/>
                  <w:szCs w:val="20"/>
                  <w:lang w:val="en-US"/>
                </w:rPr>
                <m:t>1,</m:t>
              </m:r>
              <m:r>
                <m:rPr>
                  <m:sty m:val="p"/>
                </m:rPr>
                <w:rPr>
                  <w:rFonts w:ascii="Cambria Math" w:hAnsi="Cambria Math" w:cs="Times New Roman"/>
                  <w:sz w:val="20"/>
                  <w:szCs w:val="20"/>
                  <w:lang w:val="en-US"/>
                </w:rPr>
                <m:t>7</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3</m:t>
              </m:r>
            </m:num>
            <m:den>
              <m:r>
                <m:rPr>
                  <m:sty m:val="p"/>
                </m:rPr>
                <w:rPr>
                  <w:rFonts w:ascii="Cambria Math" w:hAnsi="Cambria Math" w:cs="Times New Roman"/>
                  <w:sz w:val="20"/>
                  <w:szCs w:val="20"/>
                  <w:lang w:val="en-US"/>
                </w:rPr>
                <m:t>5</m:t>
              </m:r>
            </m:den>
          </m:f>
          <m:r>
            <m:rPr>
              <m:sty m:val="p"/>
            </m:rPr>
            <w:rPr>
              <w:rFonts w:ascii="Cambria Math" w:hAnsi="Cambria Math" w:cs="Times New Roman"/>
              <w:sz w:val="20"/>
              <w:szCs w:val="20"/>
              <w:lang w:val="en-US"/>
            </w:rPr>
            <m:t>=</m:t>
          </m:r>
          <m:r>
            <m:rPr>
              <m:sty m:val="p"/>
            </m:rPr>
            <w:rPr>
              <w:rFonts w:ascii="Cambria Math" w:hAnsi="Cambria Math" w:cs="Times New Roman"/>
              <w:sz w:val="20"/>
              <w:szCs w:val="20"/>
              <w:lang w:val="en-US"/>
            </w:rPr>
            <m:t>0,6</m:t>
          </m:r>
        </m:oMath>
      </m:oMathPara>
    </w:p>
    <w:p w:rsidR="00000793" w:rsidRPr="00000793" w:rsidRDefault="00000793" w:rsidP="00C779DE">
      <w:pPr>
        <w:pStyle w:val="ListParagraph"/>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m:rPr>
                  <m:sty m:val="p"/>
                </m:rPr>
                <w:rPr>
                  <w:rFonts w:ascii="Cambria Math" w:hAnsi="Cambria Math" w:cs="Times New Roman"/>
                  <w:sz w:val="20"/>
                  <w:szCs w:val="20"/>
                  <w:lang w:val="en-US"/>
                </w:rPr>
                <m:t>1,8</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4</m:t>
              </m:r>
            </m:num>
            <m:den>
              <m:r>
                <m:rPr>
                  <m:sty m:val="p"/>
                </m:rPr>
                <w:rPr>
                  <w:rFonts w:ascii="Cambria Math" w:hAnsi="Cambria Math" w:cs="Times New Roman"/>
                  <w:sz w:val="20"/>
                  <w:szCs w:val="20"/>
                  <w:lang w:val="en-US"/>
                </w:rPr>
                <m:t>5</m:t>
              </m:r>
            </m:den>
          </m:f>
          <m:r>
            <m:rPr>
              <m:sty m:val="p"/>
            </m:rPr>
            <w:rPr>
              <w:rFonts w:ascii="Cambria Math" w:hAnsi="Cambria Math" w:cs="Times New Roman"/>
              <w:sz w:val="20"/>
              <w:szCs w:val="20"/>
              <w:lang w:val="en-US"/>
            </w:rPr>
            <m:t>=</m:t>
          </m:r>
          <m:r>
            <m:rPr>
              <m:sty m:val="p"/>
            </m:rPr>
            <w:rPr>
              <w:rFonts w:ascii="Cambria Math" w:hAnsi="Cambria Math" w:cs="Times New Roman"/>
              <w:sz w:val="20"/>
              <w:szCs w:val="20"/>
              <w:lang w:val="en-US"/>
            </w:rPr>
            <m:t>0,8</m:t>
          </m:r>
        </m:oMath>
      </m:oMathPara>
    </w:p>
    <w:p w:rsidR="00000793" w:rsidRPr="00000793" w:rsidRDefault="00000793" w:rsidP="00C779DE">
      <w:pPr>
        <w:pStyle w:val="ListParagraph"/>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m:rPr>
                  <m:sty m:val="p"/>
                </m:rPr>
                <w:rPr>
                  <w:rFonts w:ascii="Cambria Math" w:hAnsi="Cambria Math" w:cs="Times New Roman"/>
                  <w:sz w:val="20"/>
                  <w:szCs w:val="20"/>
                  <w:lang w:val="en-US"/>
                </w:rPr>
                <m:t>1,9</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4</m:t>
              </m:r>
            </m:num>
            <m:den>
              <m:r>
                <m:rPr>
                  <m:sty m:val="p"/>
                </m:rPr>
                <w:rPr>
                  <w:rFonts w:ascii="Cambria Math" w:hAnsi="Cambria Math" w:cs="Times New Roman"/>
                  <w:sz w:val="20"/>
                  <w:szCs w:val="20"/>
                  <w:lang w:val="en-US"/>
                </w:rPr>
                <m:t>5</m:t>
              </m:r>
            </m:den>
          </m:f>
          <m:r>
            <m:rPr>
              <m:sty m:val="p"/>
            </m:rPr>
            <w:rPr>
              <w:rFonts w:ascii="Cambria Math" w:hAnsi="Cambria Math" w:cs="Times New Roman"/>
              <w:sz w:val="20"/>
              <w:szCs w:val="20"/>
              <w:lang w:val="en-US"/>
            </w:rPr>
            <m:t>=</m:t>
          </m:r>
          <m:r>
            <m:rPr>
              <m:sty m:val="p"/>
            </m:rPr>
            <w:rPr>
              <w:rFonts w:ascii="Cambria Math" w:hAnsi="Cambria Math" w:cs="Times New Roman"/>
              <w:sz w:val="20"/>
              <w:szCs w:val="20"/>
              <w:lang w:val="en-US"/>
            </w:rPr>
            <m:t>0,8</m:t>
          </m:r>
        </m:oMath>
      </m:oMathPara>
    </w:p>
    <w:p w:rsidR="00000793" w:rsidRPr="00000793" w:rsidRDefault="00000793" w:rsidP="00C779DE">
      <w:pPr>
        <w:pStyle w:val="ListParagraph"/>
        <w:pBdr>
          <w:top w:val="nil"/>
          <w:left w:val="nil"/>
          <w:bottom w:val="nil"/>
          <w:right w:val="nil"/>
          <w:between w:val="nil"/>
        </w:pBdr>
        <w:spacing w:after="0" w:line="240" w:lineRule="auto"/>
        <w:ind w:left="851"/>
        <w:rPr>
          <w:rFonts w:ascii="Times New Roman" w:eastAsia="Times New Roman" w:hAnsi="Times New Roman" w:cs="Times New Roman"/>
          <w:color w:val="000000"/>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m:rPr>
                  <m:sty m:val="p"/>
                </m:rPr>
                <w:rPr>
                  <w:rFonts w:ascii="Cambria Math" w:hAnsi="Cambria Math" w:cs="Times New Roman"/>
                  <w:sz w:val="20"/>
                  <w:szCs w:val="20"/>
                  <w:lang w:val="en-US"/>
                </w:rPr>
                <m:t>1,1</m:t>
              </m:r>
              <m:r>
                <m:rPr>
                  <m:sty m:val="p"/>
                </m:rPr>
                <w:rPr>
                  <w:rFonts w:ascii="Cambria Math" w:hAnsi="Cambria Math" w:cs="Times New Roman"/>
                  <w:sz w:val="20"/>
                  <w:szCs w:val="20"/>
                  <w:lang w:val="en-US"/>
                </w:rPr>
                <m:t>0</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3</m:t>
              </m:r>
            </m:num>
            <m:den>
              <m:r>
                <m:rPr>
                  <m:sty m:val="p"/>
                </m:rPr>
                <w:rPr>
                  <w:rFonts w:ascii="Cambria Math" w:hAnsi="Cambria Math" w:cs="Times New Roman"/>
                  <w:sz w:val="20"/>
                  <w:szCs w:val="20"/>
                  <w:lang w:val="en-US"/>
                </w:rPr>
                <m:t>5</m:t>
              </m:r>
            </m:den>
          </m:f>
          <m:r>
            <m:rPr>
              <m:sty m:val="p"/>
            </m:rPr>
            <w:rPr>
              <w:rFonts w:ascii="Cambria Math" w:hAnsi="Cambria Math" w:cs="Times New Roman"/>
              <w:sz w:val="20"/>
              <w:szCs w:val="20"/>
              <w:lang w:val="en-US"/>
            </w:rPr>
            <m:t>=</m:t>
          </m:r>
          <m:r>
            <m:rPr>
              <m:sty m:val="p"/>
            </m:rPr>
            <w:rPr>
              <w:rFonts w:ascii="Cambria Math" w:hAnsi="Cambria Math" w:cs="Times New Roman"/>
              <w:sz w:val="20"/>
              <w:szCs w:val="20"/>
              <w:lang w:val="en-US"/>
            </w:rPr>
            <m:t>0,6</m:t>
          </m:r>
        </m:oMath>
      </m:oMathPara>
    </w:p>
    <w:p w:rsidR="00C779DE" w:rsidRDefault="00C779DE" w:rsidP="00C779DE">
      <w:pPr>
        <w:pStyle w:val="ListParagraph"/>
        <w:numPr>
          <w:ilvl w:val="3"/>
          <w:numId w:val="3"/>
        </w:numPr>
        <w:pBdr>
          <w:top w:val="nil"/>
          <w:left w:val="nil"/>
          <w:bottom w:val="nil"/>
          <w:right w:val="nil"/>
          <w:between w:val="nil"/>
        </w:pBdr>
        <w:spacing w:after="0" w:line="240" w:lineRule="auto"/>
        <w:ind w:left="851" w:hanging="284"/>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K2 = Kriteria Visibilitas (Benefit)</w:t>
      </w:r>
    </w:p>
    <w:p w:rsidR="00000793" w:rsidRPr="00000793" w:rsidRDefault="00000793" w:rsidP="00000793">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2</m:t>
              </m:r>
              <m:r>
                <m:rPr>
                  <m:sty m:val="p"/>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4</m:t>
              </m:r>
            </m:num>
            <m:den>
              <m:r>
                <m:rPr>
                  <m:sty m:val="p"/>
                </m:rPr>
                <w:rPr>
                  <w:rFonts w:ascii="Cambria Math" w:hAnsi="Cambria Math" w:cs="Times New Roman"/>
                  <w:sz w:val="20"/>
                  <w:szCs w:val="20"/>
                  <w:lang w:val="en-US"/>
                </w:rPr>
                <m:t>5</m:t>
              </m:r>
            </m:den>
          </m:f>
          <m:r>
            <m:rPr>
              <m:sty m:val="p"/>
            </m:rPr>
            <w:rPr>
              <w:rFonts w:ascii="Cambria Math" w:hAnsi="Cambria Math" w:cs="Times New Roman"/>
              <w:sz w:val="20"/>
              <w:szCs w:val="20"/>
              <w:lang w:val="en-US"/>
            </w:rPr>
            <m:t>=</m:t>
          </m:r>
          <m:r>
            <m:rPr>
              <m:sty m:val="p"/>
            </m:rPr>
            <w:rPr>
              <w:rFonts w:ascii="Cambria Math" w:hAnsi="Cambria Math" w:cs="Times New Roman"/>
              <w:sz w:val="20"/>
              <w:szCs w:val="20"/>
              <w:lang w:val="en-US"/>
            </w:rPr>
            <m:t>0,8</m:t>
          </m:r>
        </m:oMath>
      </m:oMathPara>
    </w:p>
    <w:p w:rsidR="00000793" w:rsidRPr="00000793" w:rsidRDefault="00000793" w:rsidP="00000793">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2</m:t>
              </m:r>
              <m:r>
                <m:rPr>
                  <m:sty m:val="p"/>
                </m:rPr>
                <w:rPr>
                  <w:rFonts w:ascii="Cambria Math" w:hAnsi="Cambria Math" w:cs="Times New Roman"/>
                  <w:sz w:val="20"/>
                  <w:szCs w:val="20"/>
                  <w:lang w:val="en-US"/>
                </w:rPr>
                <m:t>,2</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3</m:t>
              </m:r>
            </m:num>
            <m:den>
              <m:r>
                <m:rPr>
                  <m:sty m:val="p"/>
                </m:rPr>
                <w:rPr>
                  <w:rFonts w:ascii="Cambria Math" w:hAnsi="Cambria Math" w:cs="Times New Roman"/>
                  <w:sz w:val="20"/>
                  <w:szCs w:val="20"/>
                  <w:lang w:val="en-US"/>
                </w:rPr>
                <m:t>5</m:t>
              </m:r>
            </m:den>
          </m:f>
          <m:r>
            <m:rPr>
              <m:sty m:val="p"/>
            </m:rPr>
            <w:rPr>
              <w:rFonts w:ascii="Cambria Math" w:hAnsi="Cambria Math" w:cs="Times New Roman"/>
              <w:sz w:val="20"/>
              <w:szCs w:val="20"/>
              <w:lang w:val="en-US"/>
            </w:rPr>
            <m:t>=0,</m:t>
          </m:r>
          <m:r>
            <m:rPr>
              <m:sty m:val="p"/>
            </m:rPr>
            <w:rPr>
              <w:rFonts w:ascii="Cambria Math" w:hAnsi="Cambria Math" w:cs="Times New Roman"/>
              <w:sz w:val="20"/>
              <w:szCs w:val="20"/>
              <w:lang w:val="en-US"/>
            </w:rPr>
            <m:t>6</m:t>
          </m:r>
        </m:oMath>
      </m:oMathPara>
    </w:p>
    <w:p w:rsidR="00000793" w:rsidRPr="00000793" w:rsidRDefault="00000793" w:rsidP="00000793">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2</m:t>
              </m:r>
              <m:r>
                <m:rPr>
                  <m:sty m:val="p"/>
                </m:rPr>
                <w:rPr>
                  <w:rFonts w:ascii="Cambria Math" w:hAnsi="Cambria Math" w:cs="Times New Roman"/>
                  <w:sz w:val="20"/>
                  <w:szCs w:val="20"/>
                  <w:lang w:val="en-US"/>
                </w:rPr>
                <m:t>,3</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m:rPr>
                  <m:sty m:val="p"/>
                </m:rPr>
                <w:rPr>
                  <w:rFonts w:ascii="Cambria Math" w:hAnsi="Cambria Math" w:cs="Times New Roman"/>
                  <w:sz w:val="20"/>
                  <w:szCs w:val="20"/>
                  <w:lang w:val="en-US"/>
                </w:rPr>
                <m:t>5</m:t>
              </m:r>
            </m:num>
            <m:den>
              <m:r>
                <m:rPr>
                  <m:sty m:val="p"/>
                </m:rPr>
                <w:rPr>
                  <w:rFonts w:ascii="Cambria Math" w:hAnsi="Cambria Math" w:cs="Times New Roman"/>
                  <w:sz w:val="20"/>
                  <w:szCs w:val="20"/>
                  <w:lang w:val="en-US"/>
                </w:rPr>
                <m:t>5</m:t>
              </m:r>
            </m:den>
          </m:f>
          <m:r>
            <m:rPr>
              <m:sty m:val="p"/>
            </m:rPr>
            <w:rPr>
              <w:rFonts w:ascii="Cambria Math" w:hAnsi="Cambria Math" w:cs="Times New Roman"/>
              <w:sz w:val="20"/>
              <w:szCs w:val="20"/>
              <w:lang w:val="en-US"/>
            </w:rPr>
            <m:t>=</m:t>
          </m:r>
          <m:r>
            <m:rPr>
              <m:sty m:val="p"/>
            </m:rPr>
            <w:rPr>
              <w:rFonts w:ascii="Cambria Math" w:hAnsi="Cambria Math" w:cs="Times New Roman"/>
              <w:sz w:val="20"/>
              <w:szCs w:val="20"/>
              <w:lang w:val="en-US"/>
            </w:rPr>
            <m:t>1</m:t>
          </m:r>
        </m:oMath>
      </m:oMathPara>
    </w:p>
    <w:p w:rsidR="00000793" w:rsidRPr="00000793" w:rsidRDefault="00000793" w:rsidP="00000793">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2</m:t>
              </m:r>
              <m:r>
                <m:rPr>
                  <m:sty m:val="p"/>
                </m:rPr>
                <w:rPr>
                  <w:rFonts w:ascii="Cambria Math" w:hAnsi="Cambria Math" w:cs="Times New Roman"/>
                  <w:sz w:val="20"/>
                  <w:szCs w:val="20"/>
                  <w:lang w:val="en-US"/>
                </w:rPr>
                <m:t>,4</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m:rPr>
                  <m:sty m:val="p"/>
                </m:rPr>
                <w:rPr>
                  <w:rFonts w:ascii="Cambria Math" w:hAnsi="Cambria Math" w:cs="Times New Roman"/>
                  <w:sz w:val="20"/>
                  <w:szCs w:val="20"/>
                  <w:lang w:val="en-US"/>
                </w:rPr>
                <m:t>3</m:t>
              </m:r>
            </m:num>
            <m:den>
              <m:r>
                <m:rPr>
                  <m:sty m:val="p"/>
                </m:rPr>
                <w:rPr>
                  <w:rFonts w:ascii="Cambria Math" w:hAnsi="Cambria Math" w:cs="Times New Roman"/>
                  <w:sz w:val="20"/>
                  <w:szCs w:val="20"/>
                  <w:lang w:val="en-US"/>
                </w:rPr>
                <m:t>5</m:t>
              </m:r>
            </m:den>
          </m:f>
          <m:r>
            <m:rPr>
              <m:sty m:val="p"/>
            </m:rPr>
            <w:rPr>
              <w:rFonts w:ascii="Cambria Math" w:hAnsi="Cambria Math" w:cs="Times New Roman"/>
              <w:sz w:val="20"/>
              <w:szCs w:val="20"/>
              <w:lang w:val="en-US"/>
            </w:rPr>
            <m:t>=0,6</m:t>
          </m:r>
        </m:oMath>
      </m:oMathPara>
    </w:p>
    <w:p w:rsidR="00000793" w:rsidRPr="00000793" w:rsidRDefault="00000793" w:rsidP="00000793">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2</m:t>
              </m:r>
              <m:r>
                <m:rPr>
                  <m:sty m:val="p"/>
                </m:rPr>
                <w:rPr>
                  <w:rFonts w:ascii="Cambria Math" w:hAnsi="Cambria Math" w:cs="Times New Roman"/>
                  <w:sz w:val="20"/>
                  <w:szCs w:val="20"/>
                  <w:lang w:val="en-US"/>
                </w:rPr>
                <m:t>,5</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5</m:t>
              </m:r>
            </m:num>
            <m:den>
              <m:r>
                <m:rPr>
                  <m:sty m:val="p"/>
                </m:rPr>
                <w:rPr>
                  <w:rFonts w:ascii="Cambria Math" w:hAnsi="Cambria Math" w:cs="Times New Roman"/>
                  <w:sz w:val="20"/>
                  <w:szCs w:val="20"/>
                  <w:lang w:val="en-US"/>
                </w:rPr>
                <m:t>5</m:t>
              </m:r>
            </m:den>
          </m:f>
          <m:r>
            <m:rPr>
              <m:sty m:val="p"/>
            </m:rPr>
            <w:rPr>
              <w:rFonts w:ascii="Cambria Math" w:hAnsi="Cambria Math" w:cs="Times New Roman"/>
              <w:sz w:val="20"/>
              <w:szCs w:val="20"/>
              <w:lang w:val="en-US"/>
            </w:rPr>
            <m:t>=</m:t>
          </m:r>
          <m:r>
            <m:rPr>
              <m:sty m:val="p"/>
            </m:rPr>
            <w:rPr>
              <w:rFonts w:ascii="Cambria Math" w:hAnsi="Cambria Math" w:cs="Times New Roman"/>
              <w:sz w:val="20"/>
              <w:szCs w:val="20"/>
              <w:lang w:val="en-US"/>
            </w:rPr>
            <m:t>1</m:t>
          </m:r>
        </m:oMath>
      </m:oMathPara>
    </w:p>
    <w:p w:rsidR="00000793" w:rsidRPr="00000793" w:rsidRDefault="00000793" w:rsidP="00000793">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2</m:t>
              </m:r>
              <m:r>
                <m:rPr>
                  <m:sty m:val="p"/>
                </m:rPr>
                <w:rPr>
                  <w:rFonts w:ascii="Cambria Math" w:hAnsi="Cambria Math" w:cs="Times New Roman"/>
                  <w:sz w:val="20"/>
                  <w:szCs w:val="20"/>
                  <w:lang w:val="en-US"/>
                </w:rPr>
                <m:t>,6</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4</m:t>
              </m:r>
            </m:num>
            <m:den>
              <m:r>
                <m:rPr>
                  <m:sty m:val="p"/>
                </m:rPr>
                <w:rPr>
                  <w:rFonts w:ascii="Cambria Math" w:hAnsi="Cambria Math" w:cs="Times New Roman"/>
                  <w:sz w:val="20"/>
                  <w:szCs w:val="20"/>
                  <w:lang w:val="en-US"/>
                </w:rPr>
                <m:t>5</m:t>
              </m:r>
            </m:den>
          </m:f>
          <m:r>
            <m:rPr>
              <m:sty m:val="p"/>
            </m:rPr>
            <w:rPr>
              <w:rFonts w:ascii="Cambria Math" w:hAnsi="Cambria Math" w:cs="Times New Roman"/>
              <w:sz w:val="20"/>
              <w:szCs w:val="20"/>
              <w:lang w:val="en-US"/>
            </w:rPr>
            <m:t>=0,</m:t>
          </m:r>
          <m:r>
            <m:rPr>
              <m:sty m:val="p"/>
            </m:rPr>
            <w:rPr>
              <w:rFonts w:ascii="Cambria Math" w:hAnsi="Cambria Math" w:cs="Times New Roman"/>
              <w:sz w:val="20"/>
              <w:szCs w:val="20"/>
              <w:lang w:val="en-US"/>
            </w:rPr>
            <m:t>8</m:t>
          </m:r>
        </m:oMath>
      </m:oMathPara>
    </w:p>
    <w:p w:rsidR="00000793" w:rsidRPr="00000793" w:rsidRDefault="00000793" w:rsidP="00000793">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2</m:t>
              </m:r>
              <m:r>
                <m:rPr>
                  <m:sty m:val="p"/>
                </m:rPr>
                <w:rPr>
                  <w:rFonts w:ascii="Cambria Math" w:hAnsi="Cambria Math" w:cs="Times New Roman"/>
                  <w:sz w:val="20"/>
                  <w:szCs w:val="20"/>
                  <w:lang w:val="en-US"/>
                </w:rPr>
                <m:t>,7</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3</m:t>
              </m:r>
            </m:num>
            <m:den>
              <m:r>
                <m:rPr>
                  <m:sty m:val="p"/>
                </m:rPr>
                <w:rPr>
                  <w:rFonts w:ascii="Cambria Math" w:hAnsi="Cambria Math" w:cs="Times New Roman"/>
                  <w:sz w:val="20"/>
                  <w:szCs w:val="20"/>
                  <w:lang w:val="en-US"/>
                </w:rPr>
                <m:t>5</m:t>
              </m:r>
            </m:den>
          </m:f>
          <m:r>
            <m:rPr>
              <m:sty m:val="p"/>
            </m:rPr>
            <w:rPr>
              <w:rFonts w:ascii="Cambria Math" w:hAnsi="Cambria Math" w:cs="Times New Roman"/>
              <w:sz w:val="20"/>
              <w:szCs w:val="20"/>
              <w:lang w:val="en-US"/>
            </w:rPr>
            <m:t>=0,6</m:t>
          </m:r>
        </m:oMath>
      </m:oMathPara>
    </w:p>
    <w:p w:rsidR="00000793" w:rsidRPr="00000793" w:rsidRDefault="00000793" w:rsidP="00000793">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2</m:t>
              </m:r>
              <m:r>
                <m:rPr>
                  <m:sty m:val="p"/>
                </m:rPr>
                <w:rPr>
                  <w:rFonts w:ascii="Cambria Math" w:hAnsi="Cambria Math" w:cs="Times New Roman"/>
                  <w:sz w:val="20"/>
                  <w:szCs w:val="20"/>
                  <w:lang w:val="en-US"/>
                </w:rPr>
                <m:t>,8</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3</m:t>
              </m:r>
            </m:num>
            <m:den>
              <m:r>
                <m:rPr>
                  <m:sty m:val="p"/>
                </m:rPr>
                <w:rPr>
                  <w:rFonts w:ascii="Cambria Math" w:hAnsi="Cambria Math" w:cs="Times New Roman"/>
                  <w:sz w:val="20"/>
                  <w:szCs w:val="20"/>
                  <w:lang w:val="en-US"/>
                </w:rPr>
                <m:t>5</m:t>
              </m:r>
            </m:den>
          </m:f>
          <m:r>
            <m:rPr>
              <m:sty m:val="p"/>
            </m:rPr>
            <w:rPr>
              <w:rFonts w:ascii="Cambria Math" w:hAnsi="Cambria Math" w:cs="Times New Roman"/>
              <w:sz w:val="20"/>
              <w:szCs w:val="20"/>
              <w:lang w:val="en-US"/>
            </w:rPr>
            <m:t>=0,</m:t>
          </m:r>
          <m:r>
            <m:rPr>
              <m:sty m:val="p"/>
            </m:rPr>
            <w:rPr>
              <w:rFonts w:ascii="Cambria Math" w:hAnsi="Cambria Math" w:cs="Times New Roman"/>
              <w:sz w:val="20"/>
              <w:szCs w:val="20"/>
              <w:lang w:val="en-US"/>
            </w:rPr>
            <m:t>6</m:t>
          </m:r>
        </m:oMath>
      </m:oMathPara>
    </w:p>
    <w:p w:rsidR="00000793" w:rsidRPr="00000793" w:rsidRDefault="00000793" w:rsidP="00000793">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2</m:t>
              </m:r>
              <m:r>
                <m:rPr>
                  <m:sty m:val="p"/>
                </m:rPr>
                <w:rPr>
                  <w:rFonts w:ascii="Cambria Math" w:hAnsi="Cambria Math" w:cs="Times New Roman"/>
                  <w:sz w:val="20"/>
                  <w:szCs w:val="20"/>
                  <w:lang w:val="en-US"/>
                </w:rPr>
                <m:t>,9</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4</m:t>
              </m:r>
            </m:num>
            <m:den>
              <m:r>
                <m:rPr>
                  <m:sty m:val="p"/>
                </m:rPr>
                <w:rPr>
                  <w:rFonts w:ascii="Cambria Math" w:hAnsi="Cambria Math" w:cs="Times New Roman"/>
                  <w:sz w:val="20"/>
                  <w:szCs w:val="20"/>
                  <w:lang w:val="en-US"/>
                </w:rPr>
                <m:t>5</m:t>
              </m:r>
            </m:den>
          </m:f>
          <m:r>
            <m:rPr>
              <m:sty m:val="p"/>
            </m:rPr>
            <w:rPr>
              <w:rFonts w:ascii="Cambria Math" w:hAnsi="Cambria Math" w:cs="Times New Roman"/>
              <w:sz w:val="20"/>
              <w:szCs w:val="20"/>
              <w:lang w:val="en-US"/>
            </w:rPr>
            <m:t>=0,8</m:t>
          </m:r>
        </m:oMath>
      </m:oMathPara>
    </w:p>
    <w:p w:rsidR="00000793" w:rsidRPr="00000793" w:rsidRDefault="00000793" w:rsidP="00000793">
      <w:pPr>
        <w:pBdr>
          <w:top w:val="nil"/>
          <w:left w:val="nil"/>
          <w:bottom w:val="nil"/>
          <w:right w:val="nil"/>
          <w:between w:val="nil"/>
        </w:pBdr>
        <w:spacing w:after="0" w:line="240" w:lineRule="auto"/>
        <w:ind w:left="851"/>
        <w:rPr>
          <w:rFonts w:ascii="Times New Roman" w:eastAsia="Times New Roman" w:hAnsi="Times New Roman" w:cs="Times New Roman"/>
          <w:color w:val="000000"/>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2</m:t>
              </m:r>
              <m:r>
                <m:rPr>
                  <m:sty m:val="p"/>
                </m:rPr>
                <w:rPr>
                  <w:rFonts w:ascii="Cambria Math" w:hAnsi="Cambria Math" w:cs="Times New Roman"/>
                  <w:sz w:val="20"/>
                  <w:szCs w:val="20"/>
                  <w:lang w:val="en-US"/>
                </w:rPr>
                <m:t>,10</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4</m:t>
              </m:r>
            </m:num>
            <m:den>
              <m:r>
                <m:rPr>
                  <m:sty m:val="p"/>
                </m:rPr>
                <w:rPr>
                  <w:rFonts w:ascii="Cambria Math" w:hAnsi="Cambria Math" w:cs="Times New Roman"/>
                  <w:sz w:val="20"/>
                  <w:szCs w:val="20"/>
                  <w:lang w:val="en-US"/>
                </w:rPr>
                <m:t>5</m:t>
              </m:r>
            </m:den>
          </m:f>
          <m:r>
            <m:rPr>
              <m:sty m:val="p"/>
            </m:rPr>
            <w:rPr>
              <w:rFonts w:ascii="Cambria Math" w:hAnsi="Cambria Math" w:cs="Times New Roman"/>
              <w:sz w:val="20"/>
              <w:szCs w:val="20"/>
              <w:lang w:val="en-US"/>
            </w:rPr>
            <m:t>=0,</m:t>
          </m:r>
          <m:r>
            <m:rPr>
              <m:sty m:val="p"/>
            </m:rPr>
            <w:rPr>
              <w:rFonts w:ascii="Cambria Math" w:hAnsi="Cambria Math" w:cs="Times New Roman"/>
              <w:sz w:val="20"/>
              <w:szCs w:val="20"/>
              <w:lang w:val="en-US"/>
            </w:rPr>
            <m:t>8</m:t>
          </m:r>
        </m:oMath>
      </m:oMathPara>
    </w:p>
    <w:p w:rsidR="00C779DE" w:rsidRDefault="00C779DE" w:rsidP="00C779DE">
      <w:pPr>
        <w:pStyle w:val="ListParagraph"/>
        <w:numPr>
          <w:ilvl w:val="3"/>
          <w:numId w:val="3"/>
        </w:numPr>
        <w:pBdr>
          <w:top w:val="nil"/>
          <w:left w:val="nil"/>
          <w:bottom w:val="nil"/>
          <w:right w:val="nil"/>
          <w:between w:val="nil"/>
        </w:pBdr>
        <w:spacing w:after="0" w:line="240" w:lineRule="auto"/>
        <w:ind w:left="851" w:hanging="284"/>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K3 = Kriteria Lingkungan Sekitar (Benefit)</w:t>
      </w:r>
    </w:p>
    <w:p w:rsidR="00000793" w:rsidRPr="00000793" w:rsidRDefault="00000793" w:rsidP="00000793">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3</m:t>
              </m:r>
              <m:r>
                <m:rPr>
                  <m:sty m:val="p"/>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m:rPr>
                  <m:sty m:val="p"/>
                </m:rPr>
                <w:rPr>
                  <w:rFonts w:ascii="Cambria Math" w:hAnsi="Cambria Math" w:cs="Times New Roman"/>
                  <w:sz w:val="20"/>
                  <w:szCs w:val="20"/>
                  <w:lang w:val="en-US"/>
                </w:rPr>
                <m:t>2</m:t>
              </m:r>
            </m:num>
            <m:den>
              <m:r>
                <w:rPr>
                  <w:rFonts w:ascii="Cambria Math" w:hAnsi="Cambria Math" w:cs="Times New Roman"/>
                  <w:sz w:val="20"/>
                  <w:szCs w:val="20"/>
                  <w:lang w:val="en-US"/>
                </w:rPr>
                <m:t>2</m:t>
              </m:r>
            </m:den>
          </m:f>
          <m:r>
            <m:rPr>
              <m:sty m:val="p"/>
            </m:rPr>
            <w:rPr>
              <w:rFonts w:ascii="Cambria Math" w:hAnsi="Cambria Math" w:cs="Times New Roman"/>
              <w:sz w:val="20"/>
              <w:szCs w:val="20"/>
              <w:lang w:val="en-US"/>
            </w:rPr>
            <m:t>=</m:t>
          </m:r>
          <m:r>
            <m:rPr>
              <m:sty m:val="p"/>
            </m:rPr>
            <w:rPr>
              <w:rFonts w:ascii="Cambria Math" w:hAnsi="Cambria Math" w:cs="Times New Roman"/>
              <w:sz w:val="20"/>
              <w:szCs w:val="20"/>
              <w:lang w:val="en-US"/>
            </w:rPr>
            <m:t>1</m:t>
          </m:r>
        </m:oMath>
      </m:oMathPara>
    </w:p>
    <w:p w:rsidR="00000793" w:rsidRPr="00000793" w:rsidRDefault="00000793" w:rsidP="00000793">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3</m:t>
              </m:r>
              <m:r>
                <m:rPr>
                  <m:sty m:val="p"/>
                </m:rPr>
                <w:rPr>
                  <w:rFonts w:ascii="Cambria Math" w:hAnsi="Cambria Math" w:cs="Times New Roman"/>
                  <w:sz w:val="20"/>
                  <w:szCs w:val="20"/>
                  <w:lang w:val="en-US"/>
                </w:rPr>
                <m:t>,2</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2</m:t>
              </m:r>
            </m:num>
            <m:den>
              <m:r>
                <m:rPr>
                  <m:sty m:val="p"/>
                </m:rPr>
                <w:rPr>
                  <w:rFonts w:ascii="Cambria Math" w:hAnsi="Cambria Math" w:cs="Times New Roman"/>
                  <w:sz w:val="20"/>
                  <w:szCs w:val="20"/>
                  <w:lang w:val="en-US"/>
                </w:rPr>
                <m:t>2</m:t>
              </m:r>
            </m:den>
          </m:f>
          <m:r>
            <m:rPr>
              <m:sty m:val="p"/>
            </m:rPr>
            <w:rPr>
              <w:rFonts w:ascii="Cambria Math" w:hAnsi="Cambria Math" w:cs="Times New Roman"/>
              <w:sz w:val="20"/>
              <w:szCs w:val="20"/>
              <w:lang w:val="en-US"/>
            </w:rPr>
            <m:t>=1</m:t>
          </m:r>
        </m:oMath>
      </m:oMathPara>
    </w:p>
    <w:p w:rsidR="00000793" w:rsidRPr="00000793" w:rsidRDefault="00000793" w:rsidP="00000793">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3</m:t>
              </m:r>
              <m:r>
                <m:rPr>
                  <m:sty m:val="p"/>
                </m:rPr>
                <w:rPr>
                  <w:rFonts w:ascii="Cambria Math" w:hAnsi="Cambria Math" w:cs="Times New Roman"/>
                  <w:sz w:val="20"/>
                  <w:szCs w:val="20"/>
                  <w:lang w:val="en-US"/>
                </w:rPr>
                <m:t>,3</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m:rPr>
                  <m:sty m:val="p"/>
                </m:rPr>
                <w:rPr>
                  <w:rFonts w:ascii="Cambria Math" w:hAnsi="Cambria Math" w:cs="Times New Roman"/>
                  <w:sz w:val="20"/>
                  <w:szCs w:val="20"/>
                  <w:lang w:val="en-US"/>
                </w:rPr>
                <m:t>2</m:t>
              </m:r>
            </m:num>
            <m:den>
              <m:r>
                <m:rPr>
                  <m:sty m:val="p"/>
                </m:rPr>
                <w:rPr>
                  <w:rFonts w:ascii="Cambria Math" w:hAnsi="Cambria Math" w:cs="Times New Roman"/>
                  <w:sz w:val="20"/>
                  <w:szCs w:val="20"/>
                  <w:lang w:val="en-US"/>
                </w:rPr>
                <m:t>2</m:t>
              </m:r>
            </m:den>
          </m:f>
          <m:r>
            <m:rPr>
              <m:sty m:val="p"/>
            </m:rPr>
            <w:rPr>
              <w:rFonts w:ascii="Cambria Math" w:hAnsi="Cambria Math" w:cs="Times New Roman"/>
              <w:sz w:val="20"/>
              <w:szCs w:val="20"/>
              <w:lang w:val="en-US"/>
            </w:rPr>
            <m:t>=</m:t>
          </m:r>
          <m:r>
            <m:rPr>
              <m:sty m:val="p"/>
            </m:rPr>
            <w:rPr>
              <w:rFonts w:ascii="Cambria Math" w:hAnsi="Cambria Math" w:cs="Times New Roman"/>
              <w:sz w:val="20"/>
              <w:szCs w:val="20"/>
              <w:lang w:val="en-US"/>
            </w:rPr>
            <m:t>1</m:t>
          </m:r>
        </m:oMath>
      </m:oMathPara>
    </w:p>
    <w:p w:rsidR="00000793" w:rsidRPr="00000793" w:rsidRDefault="00000793" w:rsidP="00000793">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3</m:t>
              </m:r>
              <m:r>
                <m:rPr>
                  <m:sty m:val="p"/>
                </m:rPr>
                <w:rPr>
                  <w:rFonts w:ascii="Cambria Math" w:hAnsi="Cambria Math" w:cs="Times New Roman"/>
                  <w:sz w:val="20"/>
                  <w:szCs w:val="20"/>
                  <w:lang w:val="en-US"/>
                </w:rPr>
                <m:t>,4</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m:rPr>
                  <m:sty m:val="p"/>
                </m:rPr>
                <w:rPr>
                  <w:rFonts w:ascii="Cambria Math" w:hAnsi="Cambria Math" w:cs="Times New Roman"/>
                  <w:sz w:val="20"/>
                  <w:szCs w:val="20"/>
                  <w:lang w:val="en-US"/>
                </w:rPr>
                <m:t>2</m:t>
              </m:r>
            </m:num>
            <m:den>
              <m:r>
                <m:rPr>
                  <m:sty m:val="p"/>
                </m:rPr>
                <w:rPr>
                  <w:rFonts w:ascii="Cambria Math" w:hAnsi="Cambria Math" w:cs="Times New Roman"/>
                  <w:sz w:val="20"/>
                  <w:szCs w:val="20"/>
                  <w:lang w:val="en-US"/>
                </w:rPr>
                <m:t>2</m:t>
              </m:r>
            </m:den>
          </m:f>
          <m:r>
            <m:rPr>
              <m:sty m:val="p"/>
            </m:rPr>
            <w:rPr>
              <w:rFonts w:ascii="Cambria Math" w:hAnsi="Cambria Math" w:cs="Times New Roman"/>
              <w:sz w:val="20"/>
              <w:szCs w:val="20"/>
              <w:lang w:val="en-US"/>
            </w:rPr>
            <m:t>=1</m:t>
          </m:r>
        </m:oMath>
      </m:oMathPara>
    </w:p>
    <w:p w:rsidR="00000793" w:rsidRPr="00000793" w:rsidRDefault="00000793" w:rsidP="00000793">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3</m:t>
              </m:r>
              <m:r>
                <m:rPr>
                  <m:sty m:val="p"/>
                </m:rPr>
                <w:rPr>
                  <w:rFonts w:ascii="Cambria Math" w:hAnsi="Cambria Math" w:cs="Times New Roman"/>
                  <w:sz w:val="20"/>
                  <w:szCs w:val="20"/>
                  <w:lang w:val="en-US"/>
                </w:rPr>
                <m:t>,5</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m:rPr>
                  <m:sty m:val="p"/>
                </m:rPr>
                <w:rPr>
                  <w:rFonts w:ascii="Cambria Math" w:hAnsi="Cambria Math" w:cs="Times New Roman"/>
                  <w:sz w:val="20"/>
                  <w:szCs w:val="20"/>
                  <w:lang w:val="en-US"/>
                </w:rPr>
                <m:t>2</m:t>
              </m:r>
            </m:num>
            <m:den>
              <m:r>
                <m:rPr>
                  <m:sty m:val="p"/>
                </m:rPr>
                <w:rPr>
                  <w:rFonts w:ascii="Cambria Math" w:hAnsi="Cambria Math" w:cs="Times New Roman"/>
                  <w:sz w:val="20"/>
                  <w:szCs w:val="20"/>
                  <w:lang w:val="en-US"/>
                </w:rPr>
                <m:t>2</m:t>
              </m:r>
            </m:den>
          </m:f>
          <m:r>
            <m:rPr>
              <m:sty m:val="p"/>
            </m:rPr>
            <w:rPr>
              <w:rFonts w:ascii="Cambria Math" w:hAnsi="Cambria Math" w:cs="Times New Roman"/>
              <w:sz w:val="20"/>
              <w:szCs w:val="20"/>
              <w:lang w:val="en-US"/>
            </w:rPr>
            <m:t>=1</m:t>
          </m:r>
        </m:oMath>
      </m:oMathPara>
    </w:p>
    <w:p w:rsidR="00000793" w:rsidRPr="00000793" w:rsidRDefault="00000793" w:rsidP="00000793">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3</m:t>
              </m:r>
              <m:r>
                <m:rPr>
                  <m:sty m:val="p"/>
                </m:rPr>
                <w:rPr>
                  <w:rFonts w:ascii="Cambria Math" w:hAnsi="Cambria Math" w:cs="Times New Roman"/>
                  <w:sz w:val="20"/>
                  <w:szCs w:val="20"/>
                  <w:lang w:val="en-US"/>
                </w:rPr>
                <m:t>,6</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2</m:t>
              </m:r>
            </m:num>
            <m:den>
              <m:r>
                <m:rPr>
                  <m:sty m:val="p"/>
                </m:rPr>
                <w:rPr>
                  <w:rFonts w:ascii="Cambria Math" w:hAnsi="Cambria Math" w:cs="Times New Roman"/>
                  <w:sz w:val="20"/>
                  <w:szCs w:val="20"/>
                  <w:lang w:val="en-US"/>
                </w:rPr>
                <m:t>2</m:t>
              </m:r>
            </m:den>
          </m:f>
          <m:r>
            <m:rPr>
              <m:sty m:val="p"/>
            </m:rPr>
            <w:rPr>
              <w:rFonts w:ascii="Cambria Math" w:hAnsi="Cambria Math" w:cs="Times New Roman"/>
              <w:sz w:val="20"/>
              <w:szCs w:val="20"/>
              <w:lang w:val="en-US"/>
            </w:rPr>
            <m:t>=1</m:t>
          </m:r>
        </m:oMath>
      </m:oMathPara>
    </w:p>
    <w:p w:rsidR="00000793" w:rsidRPr="00000793" w:rsidRDefault="00000793" w:rsidP="00000793">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3</m:t>
              </m:r>
              <m:r>
                <m:rPr>
                  <m:sty m:val="p"/>
                </m:rPr>
                <w:rPr>
                  <w:rFonts w:ascii="Cambria Math" w:hAnsi="Cambria Math" w:cs="Times New Roman"/>
                  <w:sz w:val="20"/>
                  <w:szCs w:val="20"/>
                  <w:lang w:val="en-US"/>
                </w:rPr>
                <m:t>,7</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2</m:t>
              </m:r>
            </m:num>
            <m:den>
              <m:r>
                <m:rPr>
                  <m:sty m:val="p"/>
                </m:rPr>
                <w:rPr>
                  <w:rFonts w:ascii="Cambria Math" w:hAnsi="Cambria Math" w:cs="Times New Roman"/>
                  <w:sz w:val="20"/>
                  <w:szCs w:val="20"/>
                  <w:lang w:val="en-US"/>
                </w:rPr>
                <m:t>2</m:t>
              </m:r>
            </m:den>
          </m:f>
          <m:r>
            <m:rPr>
              <m:sty m:val="p"/>
            </m:rPr>
            <w:rPr>
              <w:rFonts w:ascii="Cambria Math" w:hAnsi="Cambria Math" w:cs="Times New Roman"/>
              <w:sz w:val="20"/>
              <w:szCs w:val="20"/>
              <w:lang w:val="en-US"/>
            </w:rPr>
            <m:t>=1</m:t>
          </m:r>
        </m:oMath>
      </m:oMathPara>
    </w:p>
    <w:p w:rsidR="00000793" w:rsidRPr="00000793" w:rsidRDefault="00000793" w:rsidP="00000793">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3</m:t>
              </m:r>
              <m:r>
                <m:rPr>
                  <m:sty m:val="p"/>
                </m:rPr>
                <w:rPr>
                  <w:rFonts w:ascii="Cambria Math" w:hAnsi="Cambria Math" w:cs="Times New Roman"/>
                  <w:sz w:val="20"/>
                  <w:szCs w:val="20"/>
                  <w:lang w:val="en-US"/>
                </w:rPr>
                <m:t>,8</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2</m:t>
              </m:r>
            </m:num>
            <m:den>
              <m:r>
                <m:rPr>
                  <m:sty m:val="p"/>
                </m:rPr>
                <w:rPr>
                  <w:rFonts w:ascii="Cambria Math" w:hAnsi="Cambria Math" w:cs="Times New Roman"/>
                  <w:sz w:val="20"/>
                  <w:szCs w:val="20"/>
                  <w:lang w:val="en-US"/>
                </w:rPr>
                <m:t>2</m:t>
              </m:r>
            </m:den>
          </m:f>
          <m:r>
            <m:rPr>
              <m:sty m:val="p"/>
            </m:rPr>
            <w:rPr>
              <w:rFonts w:ascii="Cambria Math" w:hAnsi="Cambria Math" w:cs="Times New Roman"/>
              <w:sz w:val="20"/>
              <w:szCs w:val="20"/>
              <w:lang w:val="en-US"/>
            </w:rPr>
            <m:t>=1</m:t>
          </m:r>
        </m:oMath>
      </m:oMathPara>
    </w:p>
    <w:p w:rsidR="00000793" w:rsidRPr="00000793" w:rsidRDefault="00000793" w:rsidP="00000793">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3</m:t>
              </m:r>
              <m:r>
                <m:rPr>
                  <m:sty m:val="p"/>
                </m:rPr>
                <w:rPr>
                  <w:rFonts w:ascii="Cambria Math" w:hAnsi="Cambria Math" w:cs="Times New Roman"/>
                  <w:sz w:val="20"/>
                  <w:szCs w:val="20"/>
                  <w:lang w:val="en-US"/>
                </w:rPr>
                <m:t>,9</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2</m:t>
              </m:r>
            </m:num>
            <m:den>
              <m:r>
                <m:rPr>
                  <m:sty m:val="p"/>
                </m:rPr>
                <w:rPr>
                  <w:rFonts w:ascii="Cambria Math" w:hAnsi="Cambria Math" w:cs="Times New Roman"/>
                  <w:sz w:val="20"/>
                  <w:szCs w:val="20"/>
                  <w:lang w:val="en-US"/>
                </w:rPr>
                <m:t>2</m:t>
              </m:r>
            </m:den>
          </m:f>
          <m:r>
            <m:rPr>
              <m:sty m:val="p"/>
            </m:rPr>
            <w:rPr>
              <w:rFonts w:ascii="Cambria Math" w:hAnsi="Cambria Math" w:cs="Times New Roman"/>
              <w:sz w:val="20"/>
              <w:szCs w:val="20"/>
              <w:lang w:val="en-US"/>
            </w:rPr>
            <m:t>=1</m:t>
          </m:r>
        </m:oMath>
      </m:oMathPara>
    </w:p>
    <w:p w:rsidR="00000793" w:rsidRPr="00000793" w:rsidRDefault="00000793" w:rsidP="00000793">
      <w:pPr>
        <w:pBdr>
          <w:top w:val="nil"/>
          <w:left w:val="nil"/>
          <w:bottom w:val="nil"/>
          <w:right w:val="nil"/>
          <w:between w:val="nil"/>
        </w:pBdr>
        <w:spacing w:after="0" w:line="240" w:lineRule="auto"/>
        <w:ind w:left="851"/>
        <w:rPr>
          <w:rFonts w:ascii="Times New Roman" w:eastAsia="Times New Roman" w:hAnsi="Times New Roman" w:cs="Times New Roman"/>
          <w:color w:val="000000"/>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3</m:t>
              </m:r>
              <m:r>
                <m:rPr>
                  <m:sty m:val="p"/>
                </m:rPr>
                <w:rPr>
                  <w:rFonts w:ascii="Cambria Math" w:hAnsi="Cambria Math" w:cs="Times New Roman"/>
                  <w:sz w:val="20"/>
                  <w:szCs w:val="20"/>
                  <w:lang w:val="en-US"/>
                </w:rPr>
                <m:t>,10</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2</m:t>
              </m:r>
            </m:num>
            <m:den>
              <m:r>
                <m:rPr>
                  <m:sty m:val="p"/>
                </m:rPr>
                <w:rPr>
                  <w:rFonts w:ascii="Cambria Math" w:hAnsi="Cambria Math" w:cs="Times New Roman"/>
                  <w:sz w:val="20"/>
                  <w:szCs w:val="20"/>
                  <w:lang w:val="en-US"/>
                </w:rPr>
                <m:t>2</m:t>
              </m:r>
            </m:den>
          </m:f>
          <m:r>
            <m:rPr>
              <m:sty m:val="p"/>
            </m:rPr>
            <w:rPr>
              <w:rFonts w:ascii="Cambria Math" w:hAnsi="Cambria Math" w:cs="Times New Roman"/>
              <w:sz w:val="20"/>
              <w:szCs w:val="20"/>
              <w:lang w:val="en-US"/>
            </w:rPr>
            <m:t>=</m:t>
          </m:r>
          <m:r>
            <m:rPr>
              <m:sty m:val="p"/>
            </m:rPr>
            <w:rPr>
              <w:rFonts w:ascii="Cambria Math" w:hAnsi="Cambria Math" w:cs="Times New Roman"/>
              <w:sz w:val="20"/>
              <w:szCs w:val="20"/>
              <w:lang w:val="en-US"/>
            </w:rPr>
            <m:t>1</m:t>
          </m:r>
        </m:oMath>
      </m:oMathPara>
    </w:p>
    <w:p w:rsidR="00C779DE" w:rsidRDefault="00C779DE" w:rsidP="00C779DE">
      <w:pPr>
        <w:pStyle w:val="ListParagraph"/>
        <w:numPr>
          <w:ilvl w:val="3"/>
          <w:numId w:val="3"/>
        </w:numPr>
        <w:pBdr>
          <w:top w:val="nil"/>
          <w:left w:val="nil"/>
          <w:bottom w:val="nil"/>
          <w:right w:val="nil"/>
          <w:between w:val="nil"/>
        </w:pBdr>
        <w:spacing w:after="0" w:line="240" w:lineRule="auto"/>
        <w:ind w:left="851" w:hanging="284"/>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K4 = Kriteria Persaingan (Cost)</w:t>
      </w:r>
    </w:p>
    <w:p w:rsidR="0091080A" w:rsidRPr="0091080A" w:rsidRDefault="0091080A" w:rsidP="0091080A">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4</m:t>
              </m:r>
              <m:r>
                <m:rPr>
                  <m:sty m:val="p"/>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m:rPr>
                  <m:sty m:val="p"/>
                </m:rPr>
                <w:rPr>
                  <w:rFonts w:ascii="Cambria Math" w:hAnsi="Cambria Math" w:cs="Times New Roman"/>
                  <w:sz w:val="20"/>
                  <w:szCs w:val="20"/>
                  <w:lang w:val="en-US"/>
                </w:rPr>
                <m:t>1</m:t>
              </m:r>
            </m:num>
            <m:den>
              <m:r>
                <m:rPr>
                  <m:sty m:val="p"/>
                </m:rPr>
                <w:rPr>
                  <w:rFonts w:ascii="Cambria Math" w:hAnsi="Cambria Math" w:cs="Times New Roman"/>
                  <w:sz w:val="20"/>
                  <w:szCs w:val="20"/>
                  <w:lang w:val="en-US"/>
                </w:rPr>
                <m:t>2</m:t>
              </m:r>
            </m:den>
          </m:f>
          <m:r>
            <m:rPr>
              <m:sty m:val="p"/>
            </m:rPr>
            <w:rPr>
              <w:rFonts w:ascii="Cambria Math" w:hAnsi="Cambria Math" w:cs="Times New Roman"/>
              <w:sz w:val="20"/>
              <w:szCs w:val="20"/>
              <w:lang w:val="en-US"/>
            </w:rPr>
            <m:t>=</m:t>
          </m:r>
          <m:r>
            <m:rPr>
              <m:sty m:val="p"/>
            </m:rPr>
            <w:rPr>
              <w:rFonts w:ascii="Cambria Math" w:hAnsi="Cambria Math" w:cs="Times New Roman"/>
              <w:sz w:val="20"/>
              <w:szCs w:val="20"/>
              <w:lang w:val="en-US"/>
            </w:rPr>
            <m:t>0,5</m:t>
          </m:r>
        </m:oMath>
      </m:oMathPara>
    </w:p>
    <w:p w:rsidR="0091080A" w:rsidRPr="0091080A" w:rsidRDefault="0091080A" w:rsidP="0091080A">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4</m:t>
              </m:r>
              <m:r>
                <m:rPr>
                  <m:sty m:val="p"/>
                </m:rPr>
                <w:rPr>
                  <w:rFonts w:ascii="Cambria Math" w:hAnsi="Cambria Math" w:cs="Times New Roman"/>
                  <w:sz w:val="20"/>
                  <w:szCs w:val="20"/>
                  <w:lang w:val="en-US"/>
                </w:rPr>
                <m:t>,2</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1</m:t>
              </m:r>
            </m:num>
            <m:den>
              <m:r>
                <m:rPr>
                  <m:sty m:val="p"/>
                </m:rPr>
                <w:rPr>
                  <w:rFonts w:ascii="Cambria Math" w:hAnsi="Cambria Math" w:cs="Times New Roman"/>
                  <w:sz w:val="20"/>
                  <w:szCs w:val="20"/>
                  <w:lang w:val="en-US"/>
                </w:rPr>
                <m:t>2</m:t>
              </m:r>
            </m:den>
          </m:f>
          <m:r>
            <m:rPr>
              <m:sty m:val="p"/>
            </m:rPr>
            <w:rPr>
              <w:rFonts w:ascii="Cambria Math" w:hAnsi="Cambria Math" w:cs="Times New Roman"/>
              <w:sz w:val="20"/>
              <w:szCs w:val="20"/>
              <w:lang w:val="en-US"/>
            </w:rPr>
            <m:t>=0,</m:t>
          </m:r>
          <m:r>
            <m:rPr>
              <m:sty m:val="p"/>
            </m:rPr>
            <w:rPr>
              <w:rFonts w:ascii="Cambria Math" w:hAnsi="Cambria Math" w:cs="Times New Roman"/>
              <w:sz w:val="20"/>
              <w:szCs w:val="20"/>
              <w:lang w:val="en-US"/>
            </w:rPr>
            <m:t>5</m:t>
          </m:r>
        </m:oMath>
      </m:oMathPara>
    </w:p>
    <w:p w:rsidR="0091080A" w:rsidRPr="0091080A" w:rsidRDefault="0091080A" w:rsidP="0091080A">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4</m:t>
              </m:r>
              <m:r>
                <m:rPr>
                  <m:sty m:val="p"/>
                </m:rPr>
                <w:rPr>
                  <w:rFonts w:ascii="Cambria Math" w:hAnsi="Cambria Math" w:cs="Times New Roman"/>
                  <w:sz w:val="20"/>
                  <w:szCs w:val="20"/>
                  <w:lang w:val="en-US"/>
                </w:rPr>
                <m:t>,3</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m:rPr>
                  <m:sty m:val="p"/>
                </m:rPr>
                <w:rPr>
                  <w:rFonts w:ascii="Cambria Math" w:hAnsi="Cambria Math" w:cs="Times New Roman"/>
                  <w:sz w:val="20"/>
                  <w:szCs w:val="20"/>
                  <w:lang w:val="en-US"/>
                </w:rPr>
                <m:t>1</m:t>
              </m:r>
            </m:num>
            <m:den>
              <m:r>
                <m:rPr>
                  <m:sty m:val="p"/>
                </m:rPr>
                <w:rPr>
                  <w:rFonts w:ascii="Cambria Math" w:hAnsi="Cambria Math" w:cs="Times New Roman"/>
                  <w:sz w:val="20"/>
                  <w:szCs w:val="20"/>
                  <w:lang w:val="en-US"/>
                </w:rPr>
                <m:t>3</m:t>
              </m:r>
            </m:den>
          </m:f>
          <m:r>
            <m:rPr>
              <m:sty m:val="p"/>
            </m:rPr>
            <w:rPr>
              <w:rFonts w:ascii="Cambria Math" w:hAnsi="Cambria Math" w:cs="Times New Roman"/>
              <w:sz w:val="20"/>
              <w:szCs w:val="20"/>
              <w:lang w:val="en-US"/>
            </w:rPr>
            <m:t>=</m:t>
          </m:r>
          <m:r>
            <m:rPr>
              <m:sty m:val="p"/>
            </m:rPr>
            <w:rPr>
              <w:rFonts w:ascii="Cambria Math" w:hAnsi="Cambria Math" w:cs="Times New Roman"/>
              <w:sz w:val="20"/>
              <w:szCs w:val="20"/>
              <w:lang w:val="en-US"/>
            </w:rPr>
            <m:t>0,33</m:t>
          </m:r>
        </m:oMath>
      </m:oMathPara>
    </w:p>
    <w:p w:rsidR="0091080A" w:rsidRPr="0091080A" w:rsidRDefault="0091080A" w:rsidP="0091080A">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4</m:t>
              </m:r>
              <m:r>
                <m:rPr>
                  <m:sty m:val="p"/>
                </m:rPr>
                <w:rPr>
                  <w:rFonts w:ascii="Cambria Math" w:hAnsi="Cambria Math" w:cs="Times New Roman"/>
                  <w:sz w:val="20"/>
                  <w:szCs w:val="20"/>
                  <w:lang w:val="en-US"/>
                </w:rPr>
                <m:t>,4</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m:rPr>
                  <m:sty m:val="p"/>
                </m:rPr>
                <w:rPr>
                  <w:rFonts w:ascii="Cambria Math" w:hAnsi="Cambria Math" w:cs="Times New Roman"/>
                  <w:sz w:val="20"/>
                  <w:szCs w:val="20"/>
                  <w:lang w:val="en-US"/>
                </w:rPr>
                <m:t>1</m:t>
              </m:r>
            </m:num>
            <m:den>
              <m:r>
                <m:rPr>
                  <m:sty m:val="p"/>
                </m:rPr>
                <w:rPr>
                  <w:rFonts w:ascii="Cambria Math" w:hAnsi="Cambria Math" w:cs="Times New Roman"/>
                  <w:sz w:val="20"/>
                  <w:szCs w:val="20"/>
                  <w:lang w:val="en-US"/>
                </w:rPr>
                <m:t>2</m:t>
              </m:r>
            </m:den>
          </m:f>
          <m:r>
            <m:rPr>
              <m:sty m:val="p"/>
            </m:rPr>
            <w:rPr>
              <w:rFonts w:ascii="Cambria Math" w:hAnsi="Cambria Math" w:cs="Times New Roman"/>
              <w:sz w:val="20"/>
              <w:szCs w:val="20"/>
              <w:lang w:val="en-US"/>
            </w:rPr>
            <m:t>=0,</m:t>
          </m:r>
          <m:r>
            <m:rPr>
              <m:sty m:val="p"/>
            </m:rPr>
            <w:rPr>
              <w:rFonts w:ascii="Cambria Math" w:hAnsi="Cambria Math" w:cs="Times New Roman"/>
              <w:sz w:val="20"/>
              <w:szCs w:val="20"/>
              <w:lang w:val="en-US"/>
            </w:rPr>
            <m:t>5</m:t>
          </m:r>
        </m:oMath>
      </m:oMathPara>
    </w:p>
    <w:p w:rsidR="0091080A" w:rsidRPr="0091080A" w:rsidRDefault="0091080A" w:rsidP="0091080A">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4</m:t>
              </m:r>
              <m:r>
                <m:rPr>
                  <m:sty m:val="p"/>
                </m:rPr>
                <w:rPr>
                  <w:rFonts w:ascii="Cambria Math" w:hAnsi="Cambria Math" w:cs="Times New Roman"/>
                  <w:sz w:val="20"/>
                  <w:szCs w:val="20"/>
                  <w:lang w:val="en-US"/>
                </w:rPr>
                <m:t>,5</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m:rPr>
                  <m:sty m:val="p"/>
                </m:rPr>
                <w:rPr>
                  <w:rFonts w:ascii="Cambria Math" w:hAnsi="Cambria Math" w:cs="Times New Roman"/>
                  <w:sz w:val="20"/>
                  <w:szCs w:val="20"/>
                  <w:lang w:val="en-US"/>
                </w:rPr>
                <m:t>1</m:t>
              </m:r>
            </m:num>
            <m:den>
              <m:r>
                <m:rPr>
                  <m:sty m:val="p"/>
                </m:rPr>
                <w:rPr>
                  <w:rFonts w:ascii="Cambria Math" w:hAnsi="Cambria Math" w:cs="Times New Roman"/>
                  <w:sz w:val="20"/>
                  <w:szCs w:val="20"/>
                  <w:lang w:val="en-US"/>
                </w:rPr>
                <m:t>3</m:t>
              </m:r>
            </m:den>
          </m:f>
          <m:r>
            <m:rPr>
              <m:sty m:val="p"/>
            </m:rPr>
            <w:rPr>
              <w:rFonts w:ascii="Cambria Math" w:hAnsi="Cambria Math" w:cs="Times New Roman"/>
              <w:sz w:val="20"/>
              <w:szCs w:val="20"/>
              <w:lang w:val="en-US"/>
            </w:rPr>
            <m:t>=0,</m:t>
          </m:r>
          <m:r>
            <m:rPr>
              <m:sty m:val="p"/>
            </m:rPr>
            <w:rPr>
              <w:rFonts w:ascii="Cambria Math" w:hAnsi="Cambria Math" w:cs="Times New Roman"/>
              <w:sz w:val="20"/>
              <w:szCs w:val="20"/>
              <w:lang w:val="en-US"/>
            </w:rPr>
            <m:t>33</m:t>
          </m:r>
        </m:oMath>
      </m:oMathPara>
    </w:p>
    <w:p w:rsidR="0091080A" w:rsidRPr="0091080A" w:rsidRDefault="0091080A" w:rsidP="0091080A">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4</m:t>
              </m:r>
              <m:r>
                <m:rPr>
                  <m:sty m:val="p"/>
                </m:rPr>
                <w:rPr>
                  <w:rFonts w:ascii="Cambria Math" w:hAnsi="Cambria Math" w:cs="Times New Roman"/>
                  <w:sz w:val="20"/>
                  <w:szCs w:val="20"/>
                  <w:lang w:val="en-US"/>
                </w:rPr>
                <m:t>,6</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1</m:t>
              </m:r>
            </m:num>
            <m:den>
              <m:r>
                <m:rPr>
                  <m:sty m:val="p"/>
                </m:rPr>
                <w:rPr>
                  <w:rFonts w:ascii="Cambria Math" w:hAnsi="Cambria Math" w:cs="Times New Roman"/>
                  <w:sz w:val="20"/>
                  <w:szCs w:val="20"/>
                  <w:lang w:val="en-US"/>
                </w:rPr>
                <m:t>1</m:t>
              </m:r>
            </m:den>
          </m:f>
          <m:r>
            <m:rPr>
              <m:sty m:val="p"/>
            </m:rPr>
            <w:rPr>
              <w:rFonts w:ascii="Cambria Math" w:hAnsi="Cambria Math" w:cs="Times New Roman"/>
              <w:sz w:val="20"/>
              <w:szCs w:val="20"/>
              <w:lang w:val="en-US"/>
            </w:rPr>
            <m:t>=</m:t>
          </m:r>
          <m:r>
            <m:rPr>
              <m:sty m:val="p"/>
            </m:rPr>
            <w:rPr>
              <w:rFonts w:ascii="Cambria Math" w:hAnsi="Cambria Math" w:cs="Times New Roman"/>
              <w:sz w:val="20"/>
              <w:szCs w:val="20"/>
              <w:lang w:val="en-US"/>
            </w:rPr>
            <m:t>1</m:t>
          </m:r>
        </m:oMath>
      </m:oMathPara>
    </w:p>
    <w:p w:rsidR="0091080A" w:rsidRPr="0091080A" w:rsidRDefault="0091080A" w:rsidP="0091080A">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m:rPr>
                  <m:sty m:val="p"/>
                </m:rPr>
                <w:rPr>
                  <w:rFonts w:ascii="Cambria Math" w:hAnsi="Cambria Math" w:cs="Times New Roman"/>
                  <w:sz w:val="20"/>
                  <w:szCs w:val="20"/>
                  <w:lang w:val="en-US"/>
                </w:rPr>
                <m:t>4</m:t>
              </m:r>
              <m:r>
                <m:rPr>
                  <m:sty m:val="p"/>
                </m:rPr>
                <w:rPr>
                  <w:rFonts w:ascii="Cambria Math" w:hAnsi="Cambria Math" w:cs="Times New Roman"/>
                  <w:sz w:val="20"/>
                  <w:szCs w:val="20"/>
                  <w:lang w:val="en-US"/>
                </w:rPr>
                <m:t>,7</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1</m:t>
              </m:r>
            </m:num>
            <m:den>
              <m:r>
                <m:rPr>
                  <m:sty m:val="p"/>
                </m:rPr>
                <w:rPr>
                  <w:rFonts w:ascii="Cambria Math" w:hAnsi="Cambria Math" w:cs="Times New Roman"/>
                  <w:sz w:val="20"/>
                  <w:szCs w:val="20"/>
                  <w:lang w:val="en-US"/>
                </w:rPr>
                <m:t>1</m:t>
              </m:r>
            </m:den>
          </m:f>
          <m:r>
            <m:rPr>
              <m:sty m:val="p"/>
            </m:rPr>
            <w:rPr>
              <w:rFonts w:ascii="Cambria Math" w:hAnsi="Cambria Math" w:cs="Times New Roman"/>
              <w:sz w:val="20"/>
              <w:szCs w:val="20"/>
              <w:lang w:val="en-US"/>
            </w:rPr>
            <m:t>=</m:t>
          </m:r>
          <m:r>
            <m:rPr>
              <m:sty m:val="p"/>
            </m:rPr>
            <w:rPr>
              <w:rFonts w:ascii="Cambria Math" w:hAnsi="Cambria Math" w:cs="Times New Roman"/>
              <w:sz w:val="20"/>
              <w:szCs w:val="20"/>
              <w:lang w:val="en-US"/>
            </w:rPr>
            <m:t>1</m:t>
          </m:r>
        </m:oMath>
      </m:oMathPara>
    </w:p>
    <w:p w:rsidR="0091080A" w:rsidRPr="0091080A" w:rsidRDefault="0091080A" w:rsidP="0091080A">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4</m:t>
              </m:r>
              <m:r>
                <m:rPr>
                  <m:sty m:val="p"/>
                </m:rPr>
                <w:rPr>
                  <w:rFonts w:ascii="Cambria Math" w:hAnsi="Cambria Math" w:cs="Times New Roman"/>
                  <w:sz w:val="20"/>
                  <w:szCs w:val="20"/>
                  <w:lang w:val="en-US"/>
                </w:rPr>
                <m:t>,8</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1</m:t>
              </m:r>
            </m:num>
            <m:den>
              <m:r>
                <m:rPr>
                  <m:sty m:val="p"/>
                </m:rPr>
                <w:rPr>
                  <w:rFonts w:ascii="Cambria Math" w:hAnsi="Cambria Math" w:cs="Times New Roman"/>
                  <w:sz w:val="20"/>
                  <w:szCs w:val="20"/>
                  <w:lang w:val="en-US"/>
                </w:rPr>
                <m:t>1</m:t>
              </m:r>
            </m:den>
          </m:f>
          <m:r>
            <m:rPr>
              <m:sty m:val="p"/>
            </m:rPr>
            <w:rPr>
              <w:rFonts w:ascii="Cambria Math" w:hAnsi="Cambria Math" w:cs="Times New Roman"/>
              <w:sz w:val="20"/>
              <w:szCs w:val="20"/>
              <w:lang w:val="en-US"/>
            </w:rPr>
            <m:t>=</m:t>
          </m:r>
          <m:r>
            <m:rPr>
              <m:sty m:val="p"/>
            </m:rPr>
            <w:rPr>
              <w:rFonts w:ascii="Cambria Math" w:hAnsi="Cambria Math" w:cs="Times New Roman"/>
              <w:sz w:val="20"/>
              <w:szCs w:val="20"/>
              <w:lang w:val="en-US"/>
            </w:rPr>
            <m:t>1</m:t>
          </m:r>
        </m:oMath>
      </m:oMathPara>
    </w:p>
    <w:p w:rsidR="0091080A" w:rsidRPr="0091080A" w:rsidRDefault="0091080A" w:rsidP="0091080A">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4</m:t>
              </m:r>
              <m:r>
                <m:rPr>
                  <m:sty m:val="p"/>
                </m:rPr>
                <w:rPr>
                  <w:rFonts w:ascii="Cambria Math" w:hAnsi="Cambria Math" w:cs="Times New Roman"/>
                  <w:sz w:val="20"/>
                  <w:szCs w:val="20"/>
                  <w:lang w:val="en-US"/>
                </w:rPr>
                <m:t>,9</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1</m:t>
              </m:r>
            </m:num>
            <m:den>
              <m:r>
                <m:rPr>
                  <m:sty m:val="p"/>
                </m:rPr>
                <w:rPr>
                  <w:rFonts w:ascii="Cambria Math" w:hAnsi="Cambria Math" w:cs="Times New Roman"/>
                  <w:sz w:val="20"/>
                  <w:szCs w:val="20"/>
                  <w:lang w:val="en-US"/>
                </w:rPr>
                <m:t>2</m:t>
              </m:r>
            </m:den>
          </m:f>
          <m:r>
            <m:rPr>
              <m:sty m:val="p"/>
            </m:rPr>
            <w:rPr>
              <w:rFonts w:ascii="Cambria Math" w:hAnsi="Cambria Math" w:cs="Times New Roman"/>
              <w:sz w:val="20"/>
              <w:szCs w:val="20"/>
              <w:lang w:val="en-US"/>
            </w:rPr>
            <m:t>=0,</m:t>
          </m:r>
          <m:r>
            <m:rPr>
              <m:sty m:val="p"/>
            </m:rPr>
            <w:rPr>
              <w:rFonts w:ascii="Cambria Math" w:hAnsi="Cambria Math" w:cs="Times New Roman"/>
              <w:sz w:val="20"/>
              <w:szCs w:val="20"/>
              <w:lang w:val="en-US"/>
            </w:rPr>
            <m:t>5</m:t>
          </m:r>
        </m:oMath>
      </m:oMathPara>
    </w:p>
    <w:p w:rsidR="0091080A" w:rsidRPr="0091080A" w:rsidRDefault="0091080A" w:rsidP="0091080A">
      <w:pPr>
        <w:pBdr>
          <w:top w:val="nil"/>
          <w:left w:val="nil"/>
          <w:bottom w:val="nil"/>
          <w:right w:val="nil"/>
          <w:between w:val="nil"/>
        </w:pBdr>
        <w:spacing w:after="0" w:line="240" w:lineRule="auto"/>
        <w:ind w:left="851"/>
        <w:rPr>
          <w:rFonts w:ascii="Times New Roman" w:eastAsia="Times New Roman" w:hAnsi="Times New Roman" w:cs="Times New Roman"/>
          <w:sz w:val="20"/>
          <w:szCs w:val="20"/>
          <w:lang w:val="en-US"/>
        </w:rPr>
      </w:pPr>
      <m:oMathPara>
        <m:oMathParaPr>
          <m:jc m:val="left"/>
        </m:oMathParaPr>
        <m:oMath>
          <m:sSub>
            <m:sSubPr>
              <m:ctrlPr>
                <w:rPr>
                  <w:rFonts w:ascii="Cambria Math" w:hAnsi="Cambria Math" w:cs="Times New Roman"/>
                  <w:sz w:val="20"/>
                  <w:szCs w:val="20"/>
                  <w:lang w:val="en-US"/>
                </w:rPr>
              </m:ctrlPr>
            </m:sSubPr>
            <m:e>
              <m:r>
                <m:rPr>
                  <m:sty m:val="p"/>
                </m:rPr>
                <w:rPr>
                  <w:rFonts w:ascii="Cambria Math" w:hAnsi="Cambria Math" w:cs="Times New Roman"/>
                  <w:sz w:val="20"/>
                  <w:szCs w:val="20"/>
                  <w:lang w:val="en-US"/>
                </w:rPr>
                <m:t>K</m:t>
              </m:r>
            </m:e>
            <m:sub>
              <m:r>
                <w:rPr>
                  <w:rFonts w:ascii="Cambria Math" w:hAnsi="Cambria Math" w:cs="Times New Roman"/>
                  <w:sz w:val="20"/>
                  <w:szCs w:val="20"/>
                  <w:lang w:val="en-US"/>
                </w:rPr>
                <m:t>4</m:t>
              </m:r>
              <m:r>
                <m:rPr>
                  <m:sty m:val="p"/>
                </m:rPr>
                <w:rPr>
                  <w:rFonts w:ascii="Cambria Math" w:hAnsi="Cambria Math" w:cs="Times New Roman"/>
                  <w:sz w:val="20"/>
                  <w:szCs w:val="20"/>
                  <w:lang w:val="en-US"/>
                </w:rPr>
                <m:t>,10</m:t>
              </m:r>
            </m:sub>
          </m:sSub>
          <m:r>
            <m:rPr>
              <m:sty m:val="p"/>
            </m:rPr>
            <w:rPr>
              <w:rFonts w:ascii="Cambria Math" w:hAnsi="Cambria Math" w:cs="Times New Roman"/>
              <w:sz w:val="20"/>
              <w:szCs w:val="20"/>
              <w:lang w:val="en-US"/>
            </w:rPr>
            <m:t>=</m:t>
          </m:r>
          <m:f>
            <m:fPr>
              <m:ctrlPr>
                <w:rPr>
                  <w:rFonts w:ascii="Cambria Math" w:hAnsi="Cambria Math" w:cs="Times New Roman"/>
                  <w:sz w:val="20"/>
                  <w:szCs w:val="20"/>
                  <w:lang w:val="en-US"/>
                </w:rPr>
              </m:ctrlPr>
            </m:fPr>
            <m:num>
              <m:r>
                <w:rPr>
                  <w:rFonts w:ascii="Cambria Math" w:hAnsi="Cambria Math" w:cs="Times New Roman"/>
                  <w:sz w:val="20"/>
                  <w:szCs w:val="20"/>
                  <w:lang w:val="en-US"/>
                </w:rPr>
                <m:t>1</m:t>
              </m:r>
            </m:num>
            <m:den>
              <m:r>
                <w:rPr>
                  <w:rFonts w:ascii="Cambria Math" w:hAnsi="Cambria Math" w:cs="Times New Roman"/>
                  <w:sz w:val="20"/>
                  <w:szCs w:val="20"/>
                  <w:lang w:val="en-US"/>
                </w:rPr>
                <m:t>1</m:t>
              </m:r>
            </m:den>
          </m:f>
          <m:r>
            <m:rPr>
              <m:sty m:val="p"/>
            </m:rPr>
            <w:rPr>
              <w:rFonts w:ascii="Cambria Math" w:hAnsi="Cambria Math" w:cs="Times New Roman"/>
              <w:sz w:val="20"/>
              <w:szCs w:val="20"/>
              <w:lang w:val="en-US"/>
            </w:rPr>
            <m:t>=</m:t>
          </m:r>
          <m:r>
            <m:rPr>
              <m:sty m:val="p"/>
            </m:rPr>
            <w:rPr>
              <w:rFonts w:ascii="Cambria Math" w:hAnsi="Cambria Math" w:cs="Times New Roman"/>
              <w:sz w:val="20"/>
              <w:szCs w:val="20"/>
              <w:lang w:val="en-US"/>
            </w:rPr>
            <m:t>1</m:t>
          </m:r>
        </m:oMath>
      </m:oMathPara>
    </w:p>
    <w:p w:rsidR="0091080A" w:rsidRDefault="0091080A" w:rsidP="0091080A">
      <w:pPr>
        <w:pBdr>
          <w:top w:val="nil"/>
          <w:left w:val="nil"/>
          <w:bottom w:val="nil"/>
          <w:right w:val="nil"/>
          <w:between w:val="nil"/>
        </w:pBdr>
        <w:tabs>
          <w:tab w:val="left" w:pos="567"/>
        </w:tabs>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b/>
        <w:t>Hasil normalisasi matriks adalah sebagai berikut:</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0"/>
        <w:gridCol w:w="850"/>
        <w:gridCol w:w="850"/>
        <w:gridCol w:w="850"/>
      </w:tblGrid>
      <w:tr w:rsidR="00565B9F" w:rsidRPr="00C9308B" w:rsidTr="0091080A">
        <w:trPr>
          <w:trHeight w:val="20"/>
        </w:trPr>
        <w:tc>
          <w:tcPr>
            <w:tcW w:w="850" w:type="dxa"/>
            <w:vMerge w:val="restart"/>
            <w:tcBorders>
              <w:right w:val="single" w:sz="12" w:space="0" w:color="auto"/>
            </w:tcBorders>
            <w:vAlign w:val="center"/>
          </w:tcPr>
          <w:p w:rsidR="00565B9F" w:rsidRPr="00C9308B" w:rsidRDefault="00565B9F" w:rsidP="00C62516">
            <w:pPr>
              <w:pStyle w:val="ListParagraph"/>
              <w:tabs>
                <w:tab w:val="left" w:pos="426"/>
                <w:tab w:val="left" w:pos="4253"/>
              </w:tabs>
              <w:spacing w:after="0"/>
              <w:ind w:left="426" w:hanging="426"/>
              <w:jc w:val="center"/>
              <w:rPr>
                <w:rFonts w:ascii="Times New Roman" w:hAnsi="Times New Roman" w:cs="Times New Roman"/>
                <w:sz w:val="20"/>
                <w:szCs w:val="20"/>
                <w:lang w:val="en-US"/>
              </w:rPr>
            </w:pPr>
            <w:r>
              <w:rPr>
                <w:rFonts w:ascii="Times New Roman" w:hAnsi="Times New Roman" w:cs="Times New Roman"/>
                <w:sz w:val="20"/>
                <w:szCs w:val="20"/>
                <w:lang w:val="en-US"/>
              </w:rPr>
              <w:br w:type="page"/>
              <w:t>Xij</w:t>
            </w:r>
            <w:r w:rsidRPr="00C9308B">
              <w:rPr>
                <w:rFonts w:ascii="Times New Roman" w:hAnsi="Times New Roman" w:cs="Times New Roman"/>
                <w:sz w:val="20"/>
                <w:szCs w:val="20"/>
                <w:lang w:val="en-US"/>
              </w:rPr>
              <w:t xml:space="preserve"> =</w:t>
            </w:r>
          </w:p>
        </w:tc>
        <w:tc>
          <w:tcPr>
            <w:tcW w:w="850" w:type="dxa"/>
            <w:vAlign w:val="center"/>
          </w:tcPr>
          <w:p w:rsidR="00565B9F" w:rsidRPr="00C9308B"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sidRPr="00C9308B">
              <w:rPr>
                <w:rFonts w:ascii="Times New Roman" w:hAnsi="Times New Roman" w:cs="Times New Roman"/>
                <w:color w:val="000000"/>
                <w:sz w:val="20"/>
                <w:szCs w:val="20"/>
                <w:lang w:val="en-US"/>
              </w:rPr>
              <w:t>1</w:t>
            </w:r>
          </w:p>
        </w:tc>
        <w:tc>
          <w:tcPr>
            <w:tcW w:w="850" w:type="dxa"/>
            <w:vAlign w:val="center"/>
          </w:tcPr>
          <w:p w:rsidR="00565B9F" w:rsidRPr="0091080A"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0,8</w:t>
            </w:r>
          </w:p>
        </w:tc>
        <w:tc>
          <w:tcPr>
            <w:tcW w:w="850" w:type="dxa"/>
            <w:vAlign w:val="center"/>
          </w:tcPr>
          <w:p w:rsidR="00565B9F" w:rsidRPr="00565B9F"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w:t>
            </w:r>
          </w:p>
        </w:tc>
        <w:tc>
          <w:tcPr>
            <w:tcW w:w="850" w:type="dxa"/>
            <w:tcBorders>
              <w:right w:val="single" w:sz="12" w:space="0" w:color="auto"/>
            </w:tcBorders>
            <w:vAlign w:val="center"/>
          </w:tcPr>
          <w:p w:rsidR="00565B9F" w:rsidRPr="00565B9F"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0,5</w:t>
            </w:r>
          </w:p>
        </w:tc>
      </w:tr>
      <w:tr w:rsidR="00565B9F" w:rsidRPr="00C9308B" w:rsidTr="0091080A">
        <w:trPr>
          <w:trHeight w:val="20"/>
        </w:trPr>
        <w:tc>
          <w:tcPr>
            <w:tcW w:w="850" w:type="dxa"/>
            <w:vMerge/>
            <w:tcBorders>
              <w:right w:val="single" w:sz="12" w:space="0" w:color="auto"/>
            </w:tcBorders>
            <w:vAlign w:val="center"/>
          </w:tcPr>
          <w:p w:rsidR="00565B9F" w:rsidRPr="00C9308B" w:rsidRDefault="00565B9F" w:rsidP="00C62516">
            <w:pPr>
              <w:pStyle w:val="ListParagraph"/>
              <w:tabs>
                <w:tab w:val="left" w:pos="426"/>
                <w:tab w:val="left" w:pos="4253"/>
              </w:tabs>
              <w:spacing w:after="0"/>
              <w:ind w:left="426" w:hanging="426"/>
              <w:jc w:val="center"/>
              <w:rPr>
                <w:rFonts w:ascii="Times New Roman" w:hAnsi="Times New Roman" w:cs="Times New Roman"/>
                <w:sz w:val="20"/>
                <w:szCs w:val="20"/>
                <w:lang w:val="en-US"/>
              </w:rPr>
            </w:pPr>
          </w:p>
        </w:tc>
        <w:tc>
          <w:tcPr>
            <w:tcW w:w="850" w:type="dxa"/>
            <w:vAlign w:val="center"/>
          </w:tcPr>
          <w:p w:rsidR="00565B9F" w:rsidRPr="00C9308B"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0,8</w:t>
            </w:r>
          </w:p>
        </w:tc>
        <w:tc>
          <w:tcPr>
            <w:tcW w:w="850" w:type="dxa"/>
            <w:vAlign w:val="center"/>
          </w:tcPr>
          <w:p w:rsidR="00565B9F" w:rsidRPr="0091080A"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0,6</w:t>
            </w:r>
          </w:p>
        </w:tc>
        <w:tc>
          <w:tcPr>
            <w:tcW w:w="850" w:type="dxa"/>
            <w:vAlign w:val="center"/>
          </w:tcPr>
          <w:p w:rsidR="00565B9F" w:rsidRPr="00565B9F"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w:t>
            </w:r>
          </w:p>
        </w:tc>
        <w:tc>
          <w:tcPr>
            <w:tcW w:w="850" w:type="dxa"/>
            <w:tcBorders>
              <w:right w:val="single" w:sz="12" w:space="0" w:color="auto"/>
            </w:tcBorders>
            <w:vAlign w:val="center"/>
          </w:tcPr>
          <w:p w:rsidR="00565B9F" w:rsidRPr="00565B9F"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0,5</w:t>
            </w:r>
          </w:p>
        </w:tc>
      </w:tr>
      <w:tr w:rsidR="00565B9F" w:rsidRPr="00C9308B" w:rsidTr="0091080A">
        <w:trPr>
          <w:trHeight w:val="20"/>
        </w:trPr>
        <w:tc>
          <w:tcPr>
            <w:tcW w:w="850" w:type="dxa"/>
            <w:vMerge/>
            <w:tcBorders>
              <w:right w:val="single" w:sz="12" w:space="0" w:color="auto"/>
            </w:tcBorders>
            <w:vAlign w:val="center"/>
          </w:tcPr>
          <w:p w:rsidR="00565B9F" w:rsidRPr="00C9308B" w:rsidRDefault="00565B9F" w:rsidP="00C62516">
            <w:pPr>
              <w:pStyle w:val="ListParagraph"/>
              <w:tabs>
                <w:tab w:val="left" w:pos="426"/>
                <w:tab w:val="left" w:pos="4253"/>
              </w:tabs>
              <w:spacing w:after="0"/>
              <w:ind w:left="426" w:hanging="426"/>
              <w:jc w:val="center"/>
              <w:rPr>
                <w:rFonts w:ascii="Times New Roman" w:hAnsi="Times New Roman" w:cs="Times New Roman"/>
                <w:sz w:val="20"/>
                <w:szCs w:val="20"/>
                <w:lang w:val="en-US"/>
              </w:rPr>
            </w:pPr>
          </w:p>
        </w:tc>
        <w:tc>
          <w:tcPr>
            <w:tcW w:w="850" w:type="dxa"/>
            <w:vAlign w:val="center"/>
          </w:tcPr>
          <w:p w:rsidR="00565B9F" w:rsidRPr="00C9308B"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sidRPr="00C9308B">
              <w:rPr>
                <w:rFonts w:ascii="Times New Roman" w:hAnsi="Times New Roman" w:cs="Times New Roman"/>
                <w:color w:val="000000"/>
                <w:sz w:val="20"/>
                <w:szCs w:val="20"/>
                <w:lang w:val="en-US"/>
              </w:rPr>
              <w:t>1</w:t>
            </w:r>
          </w:p>
        </w:tc>
        <w:tc>
          <w:tcPr>
            <w:tcW w:w="850" w:type="dxa"/>
            <w:vAlign w:val="center"/>
          </w:tcPr>
          <w:p w:rsidR="00565B9F" w:rsidRPr="0091080A"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w:t>
            </w:r>
          </w:p>
        </w:tc>
        <w:tc>
          <w:tcPr>
            <w:tcW w:w="850" w:type="dxa"/>
            <w:vAlign w:val="center"/>
          </w:tcPr>
          <w:p w:rsidR="00565B9F" w:rsidRPr="00C9308B"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w:t>
            </w:r>
          </w:p>
        </w:tc>
        <w:tc>
          <w:tcPr>
            <w:tcW w:w="850" w:type="dxa"/>
            <w:tcBorders>
              <w:right w:val="single" w:sz="12" w:space="0" w:color="auto"/>
            </w:tcBorders>
            <w:vAlign w:val="center"/>
          </w:tcPr>
          <w:p w:rsidR="00565B9F" w:rsidRPr="00565B9F"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0,33</w:t>
            </w:r>
          </w:p>
        </w:tc>
      </w:tr>
      <w:tr w:rsidR="00565B9F" w:rsidRPr="00C9308B" w:rsidTr="0091080A">
        <w:trPr>
          <w:trHeight w:val="20"/>
        </w:trPr>
        <w:tc>
          <w:tcPr>
            <w:tcW w:w="850" w:type="dxa"/>
            <w:vMerge/>
            <w:tcBorders>
              <w:right w:val="single" w:sz="12" w:space="0" w:color="auto"/>
            </w:tcBorders>
            <w:vAlign w:val="center"/>
          </w:tcPr>
          <w:p w:rsidR="00565B9F" w:rsidRPr="00C9308B" w:rsidRDefault="00565B9F" w:rsidP="00C62516">
            <w:pPr>
              <w:pStyle w:val="ListParagraph"/>
              <w:tabs>
                <w:tab w:val="left" w:pos="426"/>
                <w:tab w:val="left" w:pos="4253"/>
              </w:tabs>
              <w:spacing w:after="0"/>
              <w:ind w:left="426" w:hanging="426"/>
              <w:jc w:val="center"/>
              <w:rPr>
                <w:rFonts w:ascii="Times New Roman" w:hAnsi="Times New Roman" w:cs="Times New Roman"/>
                <w:sz w:val="20"/>
                <w:szCs w:val="20"/>
                <w:lang w:val="en-US"/>
              </w:rPr>
            </w:pPr>
          </w:p>
        </w:tc>
        <w:tc>
          <w:tcPr>
            <w:tcW w:w="850" w:type="dxa"/>
            <w:vAlign w:val="center"/>
          </w:tcPr>
          <w:p w:rsidR="00565B9F" w:rsidRPr="00C9308B"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sidRPr="00C9308B">
              <w:rPr>
                <w:rFonts w:ascii="Times New Roman" w:hAnsi="Times New Roman" w:cs="Times New Roman"/>
                <w:color w:val="000000"/>
                <w:sz w:val="20"/>
                <w:szCs w:val="20"/>
                <w:lang w:val="en-US"/>
              </w:rPr>
              <w:t>0</w:t>
            </w:r>
            <w:r>
              <w:rPr>
                <w:rFonts w:ascii="Times New Roman" w:hAnsi="Times New Roman" w:cs="Times New Roman"/>
                <w:color w:val="000000"/>
                <w:sz w:val="20"/>
                <w:szCs w:val="20"/>
                <w:lang w:val="en-US"/>
              </w:rPr>
              <w:t>,6</w:t>
            </w:r>
          </w:p>
        </w:tc>
        <w:tc>
          <w:tcPr>
            <w:tcW w:w="850" w:type="dxa"/>
            <w:vAlign w:val="center"/>
          </w:tcPr>
          <w:p w:rsidR="00565B9F" w:rsidRPr="00565B9F"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0,6</w:t>
            </w:r>
          </w:p>
        </w:tc>
        <w:tc>
          <w:tcPr>
            <w:tcW w:w="850" w:type="dxa"/>
            <w:vAlign w:val="center"/>
          </w:tcPr>
          <w:p w:rsidR="00565B9F" w:rsidRPr="00C9308B"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w:t>
            </w:r>
          </w:p>
        </w:tc>
        <w:tc>
          <w:tcPr>
            <w:tcW w:w="850" w:type="dxa"/>
            <w:tcBorders>
              <w:right w:val="single" w:sz="12" w:space="0" w:color="auto"/>
            </w:tcBorders>
            <w:vAlign w:val="center"/>
          </w:tcPr>
          <w:p w:rsidR="00565B9F" w:rsidRPr="00565B9F"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0,5</w:t>
            </w:r>
          </w:p>
        </w:tc>
      </w:tr>
      <w:tr w:rsidR="00565B9F" w:rsidRPr="00C9308B" w:rsidTr="0091080A">
        <w:trPr>
          <w:trHeight w:val="20"/>
        </w:trPr>
        <w:tc>
          <w:tcPr>
            <w:tcW w:w="850" w:type="dxa"/>
            <w:vMerge/>
            <w:tcBorders>
              <w:right w:val="single" w:sz="12" w:space="0" w:color="auto"/>
            </w:tcBorders>
            <w:vAlign w:val="center"/>
          </w:tcPr>
          <w:p w:rsidR="00565B9F" w:rsidRPr="00C9308B" w:rsidRDefault="00565B9F" w:rsidP="00C62516">
            <w:pPr>
              <w:pStyle w:val="ListParagraph"/>
              <w:tabs>
                <w:tab w:val="left" w:pos="426"/>
                <w:tab w:val="left" w:pos="4253"/>
              </w:tabs>
              <w:spacing w:after="0"/>
              <w:ind w:left="426" w:hanging="426"/>
              <w:jc w:val="center"/>
              <w:rPr>
                <w:rFonts w:ascii="Times New Roman" w:hAnsi="Times New Roman" w:cs="Times New Roman"/>
                <w:sz w:val="20"/>
                <w:szCs w:val="20"/>
                <w:lang w:val="en-US"/>
              </w:rPr>
            </w:pPr>
          </w:p>
        </w:tc>
        <w:tc>
          <w:tcPr>
            <w:tcW w:w="850" w:type="dxa"/>
            <w:vAlign w:val="center"/>
          </w:tcPr>
          <w:p w:rsidR="00565B9F" w:rsidRPr="00C9308B"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0,8</w:t>
            </w:r>
          </w:p>
        </w:tc>
        <w:tc>
          <w:tcPr>
            <w:tcW w:w="850" w:type="dxa"/>
            <w:vAlign w:val="center"/>
          </w:tcPr>
          <w:p w:rsidR="00565B9F" w:rsidRPr="00C9308B"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w:t>
            </w:r>
          </w:p>
        </w:tc>
        <w:tc>
          <w:tcPr>
            <w:tcW w:w="850" w:type="dxa"/>
            <w:vAlign w:val="center"/>
          </w:tcPr>
          <w:p w:rsidR="00565B9F" w:rsidRPr="00565B9F"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w:t>
            </w:r>
          </w:p>
        </w:tc>
        <w:tc>
          <w:tcPr>
            <w:tcW w:w="850" w:type="dxa"/>
            <w:tcBorders>
              <w:right w:val="single" w:sz="12" w:space="0" w:color="auto"/>
            </w:tcBorders>
            <w:vAlign w:val="center"/>
          </w:tcPr>
          <w:p w:rsidR="00565B9F" w:rsidRPr="00565B9F"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0,33</w:t>
            </w:r>
          </w:p>
        </w:tc>
      </w:tr>
      <w:tr w:rsidR="00565B9F" w:rsidRPr="00C9308B" w:rsidTr="0091080A">
        <w:trPr>
          <w:trHeight w:val="20"/>
        </w:trPr>
        <w:tc>
          <w:tcPr>
            <w:tcW w:w="850" w:type="dxa"/>
            <w:vMerge/>
            <w:tcBorders>
              <w:right w:val="single" w:sz="12" w:space="0" w:color="auto"/>
            </w:tcBorders>
            <w:vAlign w:val="center"/>
          </w:tcPr>
          <w:p w:rsidR="00565B9F" w:rsidRPr="00C9308B" w:rsidRDefault="00565B9F" w:rsidP="00C62516">
            <w:pPr>
              <w:pStyle w:val="ListParagraph"/>
              <w:tabs>
                <w:tab w:val="left" w:pos="426"/>
                <w:tab w:val="left" w:pos="4253"/>
              </w:tabs>
              <w:spacing w:after="0"/>
              <w:ind w:left="426" w:hanging="426"/>
              <w:jc w:val="center"/>
              <w:rPr>
                <w:rFonts w:ascii="Times New Roman" w:hAnsi="Times New Roman" w:cs="Times New Roman"/>
                <w:sz w:val="20"/>
                <w:szCs w:val="20"/>
                <w:lang w:val="en-US"/>
              </w:rPr>
            </w:pPr>
          </w:p>
        </w:tc>
        <w:tc>
          <w:tcPr>
            <w:tcW w:w="850" w:type="dxa"/>
            <w:vAlign w:val="center"/>
          </w:tcPr>
          <w:p w:rsidR="00565B9F" w:rsidRPr="00C9308B"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sidRPr="00C9308B">
              <w:rPr>
                <w:rFonts w:ascii="Times New Roman" w:hAnsi="Times New Roman" w:cs="Times New Roman"/>
                <w:color w:val="000000"/>
                <w:sz w:val="20"/>
                <w:szCs w:val="20"/>
                <w:lang w:val="en-US"/>
              </w:rPr>
              <w:t>0</w:t>
            </w:r>
            <w:r>
              <w:rPr>
                <w:rFonts w:ascii="Times New Roman" w:hAnsi="Times New Roman" w:cs="Times New Roman"/>
                <w:color w:val="000000"/>
                <w:sz w:val="20"/>
                <w:szCs w:val="20"/>
                <w:lang w:val="en-US"/>
              </w:rPr>
              <w:t>,4</w:t>
            </w:r>
          </w:p>
        </w:tc>
        <w:tc>
          <w:tcPr>
            <w:tcW w:w="850" w:type="dxa"/>
            <w:vAlign w:val="center"/>
          </w:tcPr>
          <w:p w:rsidR="00565B9F" w:rsidRPr="00565B9F"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0,8</w:t>
            </w:r>
          </w:p>
        </w:tc>
        <w:tc>
          <w:tcPr>
            <w:tcW w:w="850" w:type="dxa"/>
            <w:vAlign w:val="center"/>
          </w:tcPr>
          <w:p w:rsidR="00565B9F" w:rsidRPr="00C9308B"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w:t>
            </w:r>
          </w:p>
        </w:tc>
        <w:tc>
          <w:tcPr>
            <w:tcW w:w="850" w:type="dxa"/>
            <w:tcBorders>
              <w:right w:val="single" w:sz="12" w:space="0" w:color="auto"/>
            </w:tcBorders>
            <w:vAlign w:val="center"/>
          </w:tcPr>
          <w:p w:rsidR="00565B9F" w:rsidRPr="00C9308B"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w:t>
            </w:r>
          </w:p>
        </w:tc>
      </w:tr>
      <w:tr w:rsidR="00565B9F" w:rsidRPr="00C9308B" w:rsidTr="0091080A">
        <w:trPr>
          <w:trHeight w:val="20"/>
        </w:trPr>
        <w:tc>
          <w:tcPr>
            <w:tcW w:w="850" w:type="dxa"/>
            <w:vMerge/>
            <w:tcBorders>
              <w:right w:val="single" w:sz="12" w:space="0" w:color="auto"/>
            </w:tcBorders>
            <w:vAlign w:val="center"/>
          </w:tcPr>
          <w:p w:rsidR="00565B9F" w:rsidRPr="00C9308B" w:rsidRDefault="00565B9F" w:rsidP="00C62516">
            <w:pPr>
              <w:pStyle w:val="ListParagraph"/>
              <w:tabs>
                <w:tab w:val="left" w:pos="426"/>
                <w:tab w:val="left" w:pos="4253"/>
              </w:tabs>
              <w:spacing w:after="0"/>
              <w:ind w:left="426" w:hanging="426"/>
              <w:jc w:val="center"/>
              <w:rPr>
                <w:rFonts w:ascii="Times New Roman" w:hAnsi="Times New Roman" w:cs="Times New Roman"/>
                <w:sz w:val="20"/>
                <w:szCs w:val="20"/>
                <w:lang w:val="en-US"/>
              </w:rPr>
            </w:pPr>
          </w:p>
        </w:tc>
        <w:tc>
          <w:tcPr>
            <w:tcW w:w="850" w:type="dxa"/>
            <w:vAlign w:val="center"/>
          </w:tcPr>
          <w:p w:rsidR="00565B9F" w:rsidRPr="00C9308B"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0,6</w:t>
            </w:r>
          </w:p>
        </w:tc>
        <w:tc>
          <w:tcPr>
            <w:tcW w:w="850" w:type="dxa"/>
            <w:vAlign w:val="center"/>
          </w:tcPr>
          <w:p w:rsidR="00565B9F" w:rsidRPr="00565B9F"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0,6</w:t>
            </w:r>
          </w:p>
        </w:tc>
        <w:tc>
          <w:tcPr>
            <w:tcW w:w="850" w:type="dxa"/>
            <w:vAlign w:val="center"/>
          </w:tcPr>
          <w:p w:rsidR="00565B9F" w:rsidRPr="00565B9F"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w:t>
            </w:r>
          </w:p>
        </w:tc>
        <w:tc>
          <w:tcPr>
            <w:tcW w:w="850" w:type="dxa"/>
            <w:tcBorders>
              <w:right w:val="single" w:sz="12" w:space="0" w:color="auto"/>
            </w:tcBorders>
            <w:vAlign w:val="center"/>
          </w:tcPr>
          <w:p w:rsidR="00565B9F" w:rsidRPr="00565B9F"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w:t>
            </w:r>
          </w:p>
        </w:tc>
      </w:tr>
      <w:tr w:rsidR="00565B9F" w:rsidRPr="00C9308B" w:rsidTr="0091080A">
        <w:trPr>
          <w:trHeight w:val="20"/>
        </w:trPr>
        <w:tc>
          <w:tcPr>
            <w:tcW w:w="850" w:type="dxa"/>
            <w:vMerge/>
            <w:tcBorders>
              <w:right w:val="single" w:sz="12" w:space="0" w:color="auto"/>
            </w:tcBorders>
            <w:vAlign w:val="center"/>
          </w:tcPr>
          <w:p w:rsidR="00565B9F" w:rsidRPr="00C9308B" w:rsidRDefault="00565B9F" w:rsidP="00C62516">
            <w:pPr>
              <w:pStyle w:val="ListParagraph"/>
              <w:tabs>
                <w:tab w:val="left" w:pos="426"/>
                <w:tab w:val="left" w:pos="4253"/>
              </w:tabs>
              <w:spacing w:after="0"/>
              <w:ind w:left="426" w:hanging="426"/>
              <w:jc w:val="center"/>
              <w:rPr>
                <w:rFonts w:ascii="Times New Roman" w:hAnsi="Times New Roman" w:cs="Times New Roman"/>
                <w:sz w:val="20"/>
                <w:szCs w:val="20"/>
                <w:lang w:val="en-US"/>
              </w:rPr>
            </w:pPr>
          </w:p>
        </w:tc>
        <w:tc>
          <w:tcPr>
            <w:tcW w:w="850" w:type="dxa"/>
            <w:vAlign w:val="center"/>
          </w:tcPr>
          <w:p w:rsidR="00565B9F" w:rsidRPr="00C9308B"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0,8</w:t>
            </w:r>
          </w:p>
        </w:tc>
        <w:tc>
          <w:tcPr>
            <w:tcW w:w="850" w:type="dxa"/>
            <w:vAlign w:val="center"/>
          </w:tcPr>
          <w:p w:rsidR="00565B9F" w:rsidRPr="00565B9F"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0,6</w:t>
            </w:r>
          </w:p>
        </w:tc>
        <w:tc>
          <w:tcPr>
            <w:tcW w:w="850" w:type="dxa"/>
            <w:vAlign w:val="center"/>
          </w:tcPr>
          <w:p w:rsidR="00565B9F" w:rsidRPr="00565B9F"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w:t>
            </w:r>
          </w:p>
        </w:tc>
        <w:tc>
          <w:tcPr>
            <w:tcW w:w="850" w:type="dxa"/>
            <w:tcBorders>
              <w:right w:val="single" w:sz="12" w:space="0" w:color="auto"/>
            </w:tcBorders>
            <w:vAlign w:val="center"/>
          </w:tcPr>
          <w:p w:rsidR="00565B9F" w:rsidRPr="00565B9F" w:rsidRDefault="00C62516"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w:t>
            </w:r>
          </w:p>
        </w:tc>
      </w:tr>
      <w:tr w:rsidR="00565B9F" w:rsidRPr="00C9308B" w:rsidTr="0091080A">
        <w:trPr>
          <w:trHeight w:val="20"/>
        </w:trPr>
        <w:tc>
          <w:tcPr>
            <w:tcW w:w="850" w:type="dxa"/>
            <w:vMerge/>
            <w:tcBorders>
              <w:right w:val="single" w:sz="12" w:space="0" w:color="auto"/>
            </w:tcBorders>
            <w:vAlign w:val="center"/>
          </w:tcPr>
          <w:p w:rsidR="00565B9F" w:rsidRPr="00C9308B" w:rsidRDefault="00565B9F" w:rsidP="00C62516">
            <w:pPr>
              <w:pStyle w:val="ListParagraph"/>
              <w:tabs>
                <w:tab w:val="left" w:pos="426"/>
                <w:tab w:val="left" w:pos="4253"/>
              </w:tabs>
              <w:spacing w:after="0"/>
              <w:ind w:left="426" w:hanging="426"/>
              <w:jc w:val="center"/>
              <w:rPr>
                <w:rFonts w:ascii="Times New Roman" w:hAnsi="Times New Roman" w:cs="Times New Roman"/>
                <w:sz w:val="20"/>
                <w:szCs w:val="20"/>
                <w:lang w:val="en-US"/>
              </w:rPr>
            </w:pPr>
          </w:p>
        </w:tc>
        <w:tc>
          <w:tcPr>
            <w:tcW w:w="850" w:type="dxa"/>
            <w:vAlign w:val="center"/>
          </w:tcPr>
          <w:p w:rsidR="00565B9F" w:rsidRPr="00C9308B"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0,8</w:t>
            </w:r>
          </w:p>
        </w:tc>
        <w:tc>
          <w:tcPr>
            <w:tcW w:w="850" w:type="dxa"/>
            <w:vAlign w:val="center"/>
          </w:tcPr>
          <w:p w:rsidR="00565B9F" w:rsidRPr="00565B9F"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0,8</w:t>
            </w:r>
          </w:p>
        </w:tc>
        <w:tc>
          <w:tcPr>
            <w:tcW w:w="850" w:type="dxa"/>
            <w:vAlign w:val="center"/>
          </w:tcPr>
          <w:p w:rsidR="00565B9F" w:rsidRPr="00565B9F"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w:t>
            </w:r>
          </w:p>
        </w:tc>
        <w:tc>
          <w:tcPr>
            <w:tcW w:w="850" w:type="dxa"/>
            <w:tcBorders>
              <w:right w:val="single" w:sz="12" w:space="0" w:color="auto"/>
            </w:tcBorders>
            <w:vAlign w:val="center"/>
          </w:tcPr>
          <w:p w:rsidR="00565B9F" w:rsidRPr="00565B9F"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0,5</w:t>
            </w:r>
          </w:p>
        </w:tc>
      </w:tr>
      <w:tr w:rsidR="00565B9F" w:rsidRPr="00C9308B" w:rsidTr="0091080A">
        <w:trPr>
          <w:trHeight w:val="20"/>
        </w:trPr>
        <w:tc>
          <w:tcPr>
            <w:tcW w:w="850" w:type="dxa"/>
            <w:vMerge/>
            <w:tcBorders>
              <w:right w:val="single" w:sz="12" w:space="0" w:color="auto"/>
            </w:tcBorders>
            <w:vAlign w:val="center"/>
          </w:tcPr>
          <w:p w:rsidR="00565B9F" w:rsidRPr="00C9308B" w:rsidRDefault="00565B9F" w:rsidP="00C62516">
            <w:pPr>
              <w:pStyle w:val="ListParagraph"/>
              <w:tabs>
                <w:tab w:val="left" w:pos="426"/>
                <w:tab w:val="left" w:pos="4253"/>
              </w:tabs>
              <w:spacing w:after="0"/>
              <w:ind w:left="426" w:hanging="426"/>
              <w:jc w:val="center"/>
              <w:rPr>
                <w:rFonts w:ascii="Times New Roman" w:hAnsi="Times New Roman" w:cs="Times New Roman"/>
                <w:sz w:val="20"/>
                <w:szCs w:val="20"/>
                <w:lang w:val="en-US"/>
              </w:rPr>
            </w:pPr>
          </w:p>
        </w:tc>
        <w:tc>
          <w:tcPr>
            <w:tcW w:w="850" w:type="dxa"/>
            <w:vAlign w:val="center"/>
          </w:tcPr>
          <w:p w:rsidR="00565B9F" w:rsidRPr="00C9308B"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0,6</w:t>
            </w:r>
          </w:p>
        </w:tc>
        <w:tc>
          <w:tcPr>
            <w:tcW w:w="850" w:type="dxa"/>
            <w:vAlign w:val="center"/>
          </w:tcPr>
          <w:p w:rsidR="00565B9F" w:rsidRPr="00565B9F"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0,8</w:t>
            </w:r>
          </w:p>
        </w:tc>
        <w:tc>
          <w:tcPr>
            <w:tcW w:w="850" w:type="dxa"/>
            <w:vAlign w:val="center"/>
          </w:tcPr>
          <w:p w:rsidR="00565B9F" w:rsidRPr="00C9308B"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w:t>
            </w:r>
          </w:p>
        </w:tc>
        <w:tc>
          <w:tcPr>
            <w:tcW w:w="850" w:type="dxa"/>
            <w:tcBorders>
              <w:right w:val="single" w:sz="12" w:space="0" w:color="auto"/>
            </w:tcBorders>
            <w:vAlign w:val="center"/>
          </w:tcPr>
          <w:p w:rsidR="00565B9F" w:rsidRPr="00565B9F" w:rsidRDefault="00565B9F" w:rsidP="00C62516">
            <w:pPr>
              <w:tabs>
                <w:tab w:val="left" w:pos="426"/>
              </w:tabs>
              <w:spacing w:after="0"/>
              <w:ind w:left="426" w:hanging="426"/>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1</w:t>
            </w:r>
          </w:p>
        </w:tc>
      </w:tr>
    </w:tbl>
    <w:p w:rsidR="00C779DE" w:rsidRDefault="00C779DE" w:rsidP="006F0DF1">
      <w:pPr>
        <w:numPr>
          <w:ilvl w:val="0"/>
          <w:numId w:val="3"/>
        </w:numPr>
        <w:pBdr>
          <w:top w:val="nil"/>
          <w:left w:val="nil"/>
          <w:bottom w:val="nil"/>
          <w:right w:val="nil"/>
          <w:between w:val="nil"/>
        </w:pBdr>
        <w:spacing w:after="0" w:line="240" w:lineRule="auto"/>
        <w:ind w:left="567" w:hanging="283"/>
        <w:rPr>
          <w:rFonts w:ascii="Times New Roman" w:eastAsia="Times New Roman" w:hAnsi="Times New Roman" w:cs="Times New Roman"/>
          <w:color w:val="000000"/>
          <w:sz w:val="20"/>
          <w:szCs w:val="20"/>
        </w:rPr>
      </w:pPr>
      <w:r>
        <w:rPr>
          <w:rFonts w:ascii="Times New Roman" w:hAnsi="Times New Roman" w:cs="Times New Roman"/>
          <w:sz w:val="20"/>
          <w:szCs w:val="20"/>
          <w:lang w:val="en-US"/>
        </w:rPr>
        <w:t>Perhitungan Nilai Preferensi.</w:t>
      </w:r>
    </w:p>
    <w:p w:rsidR="00986A33" w:rsidRDefault="00565B9F" w:rsidP="00C779DE">
      <w:pPr>
        <w:pBdr>
          <w:top w:val="nil"/>
          <w:left w:val="nil"/>
          <w:bottom w:val="nil"/>
          <w:right w:val="nil"/>
          <w:between w:val="nil"/>
        </w:pBdr>
        <w:spacing w:after="0" w:line="240" w:lineRule="auto"/>
        <w:ind w:left="567"/>
        <w:rPr>
          <w:rFonts w:ascii="Times New Roman" w:eastAsia="Times New Roman" w:hAnsi="Times New Roman" w:cs="Times New Roman"/>
          <w:color w:val="000000"/>
          <w:sz w:val="20"/>
          <w:szCs w:val="20"/>
          <w:lang w:val="en-US"/>
        </w:rPr>
      </w:pPr>
      <m:oMath>
        <m:sSub>
          <m:sSubPr>
            <m:ctrlPr>
              <w:rPr>
                <w:rFonts w:ascii="Cambria Math" w:eastAsia="Times New Roman" w:hAnsi="Cambria Math" w:cs="Times New Roman"/>
                <w:color w:val="000000"/>
                <w:sz w:val="20"/>
                <w:szCs w:val="20"/>
              </w:rPr>
            </m:ctrlPr>
          </m:sSubPr>
          <m:e>
            <m:r>
              <m:rPr>
                <m:sty m:val="p"/>
              </m:rPr>
              <w:rPr>
                <w:rFonts w:ascii="Cambria Math" w:eastAsia="Times New Roman" w:hAnsi="Cambria Math" w:cs="Times New Roman"/>
                <w:color w:val="000000"/>
                <w:sz w:val="20"/>
                <w:szCs w:val="20"/>
              </w:rPr>
              <m:t>Q</m:t>
            </m:r>
            <m:r>
              <m:rPr>
                <m:sty m:val="p"/>
              </m:rPr>
              <w:rPr>
                <w:rFonts w:ascii="Cambria Math" w:eastAsia="Times New Roman" w:hAnsi="Cambria Math" w:cs="Times New Roman"/>
                <w:color w:val="000000"/>
                <w:sz w:val="20"/>
                <w:szCs w:val="20"/>
              </w:rPr>
              <m:t>i</m:t>
            </m:r>
          </m:e>
          <m:sub>
            <m:r>
              <m:rPr>
                <m:sty m:val="p"/>
              </m:rPr>
              <w:rPr>
                <w:rFonts w:ascii="Cambria Math" w:eastAsia="Times New Roman" w:hAnsi="Cambria Math" w:cs="Times New Roman"/>
                <w:color w:val="000000"/>
                <w:sz w:val="20"/>
                <w:szCs w:val="20"/>
              </w:rPr>
              <m:t>1</m:t>
            </m:r>
          </m:sub>
        </m:sSub>
      </m:oMath>
      <w:r>
        <w:rPr>
          <w:rFonts w:ascii="Times New Roman" w:eastAsia="Times New Roman" w:hAnsi="Times New Roman" w:cs="Times New Roman"/>
          <w:color w:val="000000"/>
          <w:sz w:val="20"/>
          <w:szCs w:val="20"/>
          <w:lang w:val="en-US"/>
        </w:rPr>
        <w:t xml:space="preserve">= 0,5*((1*0,35)+(0,8*0,25)+(1*0,25)+(0,5*0,15)) + 0,5*((1^0,35)*(0,8^0,25)*(1^0,25)*(0,5^0,15) = </w:t>
      </w:r>
      <w:r w:rsidR="00C62516">
        <w:rPr>
          <w:rFonts w:ascii="Times New Roman" w:eastAsia="Times New Roman" w:hAnsi="Times New Roman" w:cs="Times New Roman"/>
          <w:color w:val="000000"/>
          <w:sz w:val="20"/>
          <w:szCs w:val="20"/>
          <w:lang w:val="en-US"/>
        </w:rPr>
        <w:t>0,864</w:t>
      </w:r>
    </w:p>
    <w:p w:rsidR="00C62516" w:rsidRDefault="00C62516" w:rsidP="00C62516">
      <w:pPr>
        <w:pBdr>
          <w:top w:val="nil"/>
          <w:left w:val="nil"/>
          <w:bottom w:val="nil"/>
          <w:right w:val="nil"/>
          <w:between w:val="nil"/>
        </w:pBdr>
        <w:spacing w:after="0" w:line="240" w:lineRule="auto"/>
        <w:ind w:left="993" w:hanging="426"/>
        <w:rPr>
          <w:rFonts w:ascii="Times New Roman" w:eastAsia="Times New Roman" w:hAnsi="Times New Roman" w:cs="Times New Roman"/>
          <w:color w:val="000000"/>
          <w:sz w:val="20"/>
          <w:szCs w:val="20"/>
          <w:lang w:val="en-US"/>
        </w:rPr>
      </w:pPr>
      <m:oMath>
        <m:sSub>
          <m:sSubPr>
            <m:ctrlPr>
              <w:rPr>
                <w:rFonts w:ascii="Cambria Math" w:eastAsia="Times New Roman" w:hAnsi="Cambria Math" w:cs="Times New Roman"/>
                <w:color w:val="000000"/>
                <w:sz w:val="20"/>
                <w:szCs w:val="20"/>
              </w:rPr>
            </m:ctrlPr>
          </m:sSubPr>
          <m:e>
            <m:r>
              <m:rPr>
                <m:sty m:val="p"/>
              </m:rPr>
              <w:rPr>
                <w:rFonts w:ascii="Cambria Math" w:eastAsia="Times New Roman" w:hAnsi="Cambria Math" w:cs="Times New Roman"/>
                <w:color w:val="000000"/>
                <w:sz w:val="20"/>
                <w:szCs w:val="20"/>
              </w:rPr>
              <m:t>Q</m:t>
            </m:r>
            <m:r>
              <m:rPr>
                <m:sty m:val="p"/>
              </m:rPr>
              <w:rPr>
                <w:rFonts w:ascii="Cambria Math" w:eastAsia="Times New Roman" w:hAnsi="Cambria Math" w:cs="Times New Roman"/>
                <w:color w:val="000000"/>
                <w:sz w:val="20"/>
                <w:szCs w:val="20"/>
              </w:rPr>
              <m:t>i</m:t>
            </m:r>
          </m:e>
          <m:sub>
            <m:r>
              <w:rPr>
                <w:rFonts w:ascii="Cambria Math" w:eastAsia="Times New Roman" w:hAnsi="Cambria Math" w:cs="Times New Roman"/>
                <w:color w:val="000000"/>
                <w:sz w:val="20"/>
                <w:szCs w:val="20"/>
              </w:rPr>
              <m:t>2</m:t>
            </m:r>
          </m:sub>
        </m:sSub>
      </m:oMath>
      <w:r>
        <w:rPr>
          <w:rFonts w:ascii="Times New Roman" w:eastAsia="Times New Roman" w:hAnsi="Times New Roman" w:cs="Times New Roman"/>
          <w:color w:val="000000"/>
          <w:sz w:val="20"/>
          <w:szCs w:val="20"/>
          <w:lang w:val="en-US"/>
        </w:rPr>
        <w:t xml:space="preserve">= 0,5*((0,8*0,35)+(0,6*0,25)+(1*0,25)+(0,5*0,15)) + 0,5*((0,8^0,35)*(0,6^0,25)*(1^0,25)*(0,5^0,15) </w:t>
      </w:r>
    </w:p>
    <w:p w:rsidR="00C62516" w:rsidRDefault="00C62516" w:rsidP="00C62516">
      <w:pPr>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ab/>
        <w:t>= 0,744</w:t>
      </w:r>
    </w:p>
    <w:p w:rsidR="00C62516" w:rsidRDefault="00C62516" w:rsidP="00C62516">
      <w:pPr>
        <w:pBdr>
          <w:top w:val="nil"/>
          <w:left w:val="nil"/>
          <w:bottom w:val="nil"/>
          <w:right w:val="nil"/>
          <w:between w:val="nil"/>
        </w:pBdr>
        <w:spacing w:after="0" w:line="240" w:lineRule="auto"/>
        <w:ind w:left="567"/>
        <w:rPr>
          <w:rFonts w:ascii="Times New Roman" w:eastAsia="Times New Roman" w:hAnsi="Times New Roman" w:cs="Times New Roman"/>
          <w:color w:val="000000"/>
          <w:sz w:val="20"/>
          <w:szCs w:val="20"/>
          <w:lang w:val="en-US"/>
        </w:rPr>
      </w:pPr>
      <m:oMath>
        <m:sSub>
          <m:sSubPr>
            <m:ctrlPr>
              <w:rPr>
                <w:rFonts w:ascii="Cambria Math" w:eastAsia="Times New Roman" w:hAnsi="Cambria Math" w:cs="Times New Roman"/>
                <w:color w:val="000000"/>
                <w:sz w:val="20"/>
                <w:szCs w:val="20"/>
              </w:rPr>
            </m:ctrlPr>
          </m:sSubPr>
          <m:e>
            <m:r>
              <m:rPr>
                <m:sty m:val="p"/>
              </m:rPr>
              <w:rPr>
                <w:rFonts w:ascii="Cambria Math" w:eastAsia="Times New Roman" w:hAnsi="Cambria Math" w:cs="Times New Roman"/>
                <w:color w:val="000000"/>
                <w:sz w:val="20"/>
                <w:szCs w:val="20"/>
              </w:rPr>
              <m:t>Q</m:t>
            </m:r>
            <m:r>
              <m:rPr>
                <m:sty m:val="p"/>
              </m:rPr>
              <w:rPr>
                <w:rFonts w:ascii="Cambria Math" w:eastAsia="Times New Roman" w:hAnsi="Cambria Math" w:cs="Times New Roman"/>
                <w:color w:val="000000"/>
                <w:sz w:val="20"/>
                <w:szCs w:val="20"/>
              </w:rPr>
              <m:t>i</m:t>
            </m:r>
          </m:e>
          <m:sub>
            <m:r>
              <m:rPr>
                <m:sty m:val="p"/>
              </m:rPr>
              <w:rPr>
                <w:rFonts w:ascii="Cambria Math" w:eastAsia="Times New Roman" w:hAnsi="Cambria Math" w:cs="Times New Roman"/>
                <w:color w:val="000000"/>
                <w:sz w:val="20"/>
                <w:szCs w:val="20"/>
              </w:rPr>
              <m:t>3</m:t>
            </m:r>
          </m:sub>
        </m:sSub>
      </m:oMath>
      <w:r>
        <w:rPr>
          <w:rFonts w:ascii="Times New Roman" w:eastAsia="Times New Roman" w:hAnsi="Times New Roman" w:cs="Times New Roman"/>
          <w:color w:val="000000"/>
          <w:sz w:val="20"/>
          <w:szCs w:val="20"/>
          <w:lang w:val="en-US"/>
        </w:rPr>
        <w:t>= 0,5*((1*0,35)+(1*0,25)+(1*0,25)+(0,33*0,15)) + 0,5*((1^0,35)*(1^0,25)*(1^0,25)*(0,33^0,15) = 0,87</w:t>
      </w:r>
      <w:r w:rsidR="00A746AD">
        <w:rPr>
          <w:rFonts w:ascii="Times New Roman" w:eastAsia="Times New Roman" w:hAnsi="Times New Roman" w:cs="Times New Roman"/>
          <w:color w:val="000000"/>
          <w:sz w:val="20"/>
          <w:szCs w:val="20"/>
          <w:lang w:val="en-US"/>
        </w:rPr>
        <w:t>4</w:t>
      </w:r>
    </w:p>
    <w:p w:rsidR="00C62516" w:rsidRDefault="00C62516" w:rsidP="00C62516">
      <w:pPr>
        <w:pBdr>
          <w:top w:val="nil"/>
          <w:left w:val="nil"/>
          <w:bottom w:val="nil"/>
          <w:right w:val="nil"/>
          <w:between w:val="nil"/>
        </w:pBdr>
        <w:spacing w:after="0" w:line="240" w:lineRule="auto"/>
        <w:ind w:left="567"/>
        <w:rPr>
          <w:rFonts w:ascii="Times New Roman" w:eastAsia="Times New Roman" w:hAnsi="Times New Roman" w:cs="Times New Roman"/>
          <w:color w:val="000000"/>
          <w:sz w:val="20"/>
          <w:szCs w:val="20"/>
          <w:lang w:val="en-US"/>
        </w:rPr>
      </w:pPr>
      <m:oMath>
        <m:sSub>
          <m:sSubPr>
            <m:ctrlPr>
              <w:rPr>
                <w:rFonts w:ascii="Cambria Math" w:eastAsia="Times New Roman" w:hAnsi="Cambria Math" w:cs="Times New Roman"/>
                <w:color w:val="000000"/>
                <w:sz w:val="20"/>
                <w:szCs w:val="20"/>
              </w:rPr>
            </m:ctrlPr>
          </m:sSubPr>
          <m:e>
            <m:r>
              <m:rPr>
                <m:sty m:val="p"/>
              </m:rPr>
              <w:rPr>
                <w:rFonts w:ascii="Cambria Math" w:eastAsia="Times New Roman" w:hAnsi="Cambria Math" w:cs="Times New Roman"/>
                <w:color w:val="000000"/>
                <w:sz w:val="20"/>
                <w:szCs w:val="20"/>
              </w:rPr>
              <m:t>Q</m:t>
            </m:r>
            <m:r>
              <m:rPr>
                <m:sty m:val="p"/>
              </m:rPr>
              <w:rPr>
                <w:rFonts w:ascii="Cambria Math" w:eastAsia="Times New Roman" w:hAnsi="Cambria Math" w:cs="Times New Roman"/>
                <w:color w:val="000000"/>
                <w:sz w:val="20"/>
                <w:szCs w:val="20"/>
              </w:rPr>
              <m:t>i</m:t>
            </m:r>
          </m:e>
          <m:sub>
            <m:r>
              <m:rPr>
                <m:sty m:val="p"/>
              </m:rPr>
              <w:rPr>
                <w:rFonts w:ascii="Cambria Math" w:eastAsia="Times New Roman" w:hAnsi="Cambria Math" w:cs="Times New Roman"/>
                <w:color w:val="000000"/>
                <w:sz w:val="20"/>
                <w:szCs w:val="20"/>
              </w:rPr>
              <m:t>4</m:t>
            </m:r>
          </m:sub>
        </m:sSub>
      </m:oMath>
      <w:r>
        <w:rPr>
          <w:rFonts w:ascii="Times New Roman" w:eastAsia="Times New Roman" w:hAnsi="Times New Roman" w:cs="Times New Roman"/>
          <w:color w:val="000000"/>
          <w:sz w:val="20"/>
          <w:szCs w:val="20"/>
          <w:lang w:val="en-US"/>
        </w:rPr>
        <w:t>= 0,5*((0,6*0,35)+(0,6*0,25)+(1*0,25)+(0,5*0,15)) + 0,5*((0,6^0,35)*(0,6^0,25)*(1^0,25)*(0,5^0,15)</w:t>
      </w:r>
    </w:p>
    <w:p w:rsidR="00C62516" w:rsidRDefault="00C62516" w:rsidP="00C62516">
      <w:pPr>
        <w:pBdr>
          <w:top w:val="nil"/>
          <w:left w:val="nil"/>
          <w:bottom w:val="nil"/>
          <w:right w:val="nil"/>
          <w:between w:val="nil"/>
        </w:pBdr>
        <w:spacing w:after="0" w:line="240" w:lineRule="auto"/>
        <w:ind w:left="567" w:firstLine="284"/>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0,674</w:t>
      </w:r>
    </w:p>
    <w:p w:rsidR="0084117D" w:rsidRDefault="00C62516" w:rsidP="00C62516">
      <w:pPr>
        <w:pBdr>
          <w:top w:val="nil"/>
          <w:left w:val="nil"/>
          <w:bottom w:val="nil"/>
          <w:right w:val="nil"/>
          <w:between w:val="nil"/>
        </w:pBdr>
        <w:spacing w:after="0" w:line="240" w:lineRule="auto"/>
        <w:ind w:left="567"/>
        <w:rPr>
          <w:rFonts w:ascii="Times New Roman" w:eastAsia="Times New Roman" w:hAnsi="Times New Roman" w:cs="Times New Roman"/>
          <w:color w:val="000000"/>
          <w:sz w:val="20"/>
          <w:szCs w:val="20"/>
          <w:lang w:val="en-US"/>
        </w:rPr>
      </w:pPr>
      <m:oMath>
        <m:sSub>
          <m:sSubPr>
            <m:ctrlPr>
              <w:rPr>
                <w:rFonts w:ascii="Cambria Math" w:eastAsia="Times New Roman" w:hAnsi="Cambria Math" w:cs="Times New Roman"/>
                <w:color w:val="000000"/>
                <w:sz w:val="20"/>
                <w:szCs w:val="20"/>
              </w:rPr>
            </m:ctrlPr>
          </m:sSubPr>
          <m:e>
            <m:r>
              <m:rPr>
                <m:sty m:val="p"/>
              </m:rPr>
              <w:rPr>
                <w:rFonts w:ascii="Cambria Math" w:eastAsia="Times New Roman" w:hAnsi="Cambria Math" w:cs="Times New Roman"/>
                <w:color w:val="000000"/>
                <w:sz w:val="20"/>
                <w:szCs w:val="20"/>
              </w:rPr>
              <m:t>Q</m:t>
            </m:r>
            <m:r>
              <m:rPr>
                <m:sty m:val="p"/>
              </m:rPr>
              <w:rPr>
                <w:rFonts w:ascii="Cambria Math" w:eastAsia="Times New Roman" w:hAnsi="Cambria Math" w:cs="Times New Roman"/>
                <w:color w:val="000000"/>
                <w:sz w:val="20"/>
                <w:szCs w:val="20"/>
              </w:rPr>
              <m:t>i</m:t>
            </m:r>
          </m:e>
          <m:sub>
            <m:r>
              <w:rPr>
                <w:rFonts w:ascii="Cambria Math" w:eastAsia="Times New Roman" w:hAnsi="Cambria Math" w:cs="Times New Roman"/>
                <w:color w:val="000000"/>
                <w:sz w:val="20"/>
                <w:szCs w:val="20"/>
              </w:rPr>
              <m:t>5</m:t>
            </m:r>
          </m:sub>
        </m:sSub>
      </m:oMath>
      <w:r>
        <w:rPr>
          <w:rFonts w:ascii="Times New Roman" w:eastAsia="Times New Roman" w:hAnsi="Times New Roman" w:cs="Times New Roman"/>
          <w:color w:val="000000"/>
          <w:sz w:val="20"/>
          <w:szCs w:val="20"/>
          <w:lang w:val="en-US"/>
        </w:rPr>
        <w:t>= 0,5*((0,8*0,35)+(1*0,25)+(1*0,25)+(0,33*0,15)) + 0,5*((</w:t>
      </w:r>
      <w:r w:rsidR="0084117D">
        <w:rPr>
          <w:rFonts w:ascii="Times New Roman" w:eastAsia="Times New Roman" w:hAnsi="Times New Roman" w:cs="Times New Roman"/>
          <w:color w:val="000000"/>
          <w:sz w:val="20"/>
          <w:szCs w:val="20"/>
          <w:lang w:val="en-US"/>
        </w:rPr>
        <w:t>0,8</w:t>
      </w:r>
      <w:r>
        <w:rPr>
          <w:rFonts w:ascii="Times New Roman" w:eastAsia="Times New Roman" w:hAnsi="Times New Roman" w:cs="Times New Roman"/>
          <w:color w:val="000000"/>
          <w:sz w:val="20"/>
          <w:szCs w:val="20"/>
          <w:lang w:val="en-US"/>
        </w:rPr>
        <w:t>^0,35)*(</w:t>
      </w:r>
      <w:r w:rsidR="0084117D">
        <w:rPr>
          <w:rFonts w:ascii="Times New Roman" w:eastAsia="Times New Roman" w:hAnsi="Times New Roman" w:cs="Times New Roman"/>
          <w:color w:val="000000"/>
          <w:sz w:val="20"/>
          <w:szCs w:val="20"/>
          <w:lang w:val="en-US"/>
        </w:rPr>
        <w:t>1</w:t>
      </w:r>
      <w:r>
        <w:rPr>
          <w:rFonts w:ascii="Times New Roman" w:eastAsia="Times New Roman" w:hAnsi="Times New Roman" w:cs="Times New Roman"/>
          <w:color w:val="000000"/>
          <w:sz w:val="20"/>
          <w:szCs w:val="20"/>
          <w:lang w:val="en-US"/>
        </w:rPr>
        <w:t>^0,25)*(1^0,25)*(0,</w:t>
      </w:r>
      <w:r w:rsidR="0084117D">
        <w:rPr>
          <w:rFonts w:ascii="Times New Roman" w:eastAsia="Times New Roman" w:hAnsi="Times New Roman" w:cs="Times New Roman"/>
          <w:color w:val="000000"/>
          <w:sz w:val="20"/>
          <w:szCs w:val="20"/>
          <w:lang w:val="en-US"/>
        </w:rPr>
        <w:t>33</w:t>
      </w:r>
      <w:r>
        <w:rPr>
          <w:rFonts w:ascii="Times New Roman" w:eastAsia="Times New Roman" w:hAnsi="Times New Roman" w:cs="Times New Roman"/>
          <w:color w:val="000000"/>
          <w:sz w:val="20"/>
          <w:szCs w:val="20"/>
          <w:lang w:val="en-US"/>
        </w:rPr>
        <w:t xml:space="preserve">^0,15) </w:t>
      </w:r>
    </w:p>
    <w:p w:rsidR="00C62516" w:rsidRDefault="00C62516" w:rsidP="0084117D">
      <w:pPr>
        <w:pBdr>
          <w:top w:val="nil"/>
          <w:left w:val="nil"/>
          <w:bottom w:val="nil"/>
          <w:right w:val="nil"/>
          <w:between w:val="nil"/>
        </w:pBdr>
        <w:spacing w:after="0" w:line="240" w:lineRule="auto"/>
        <w:ind w:left="567" w:firstLine="284"/>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lastRenderedPageBreak/>
        <w:t>= 0,8</w:t>
      </w:r>
      <w:r w:rsidR="0084117D">
        <w:rPr>
          <w:rFonts w:ascii="Times New Roman" w:eastAsia="Times New Roman" w:hAnsi="Times New Roman" w:cs="Times New Roman"/>
          <w:color w:val="000000"/>
          <w:sz w:val="20"/>
          <w:szCs w:val="20"/>
          <w:lang w:val="en-US"/>
        </w:rPr>
        <w:t>0</w:t>
      </w:r>
      <w:r w:rsidR="00F575EA">
        <w:rPr>
          <w:rFonts w:ascii="Times New Roman" w:eastAsia="Times New Roman" w:hAnsi="Times New Roman" w:cs="Times New Roman"/>
          <w:color w:val="000000"/>
          <w:sz w:val="20"/>
          <w:szCs w:val="20"/>
          <w:lang w:val="en-US"/>
        </w:rPr>
        <w:t>7</w:t>
      </w:r>
    </w:p>
    <w:p w:rsidR="00C62516" w:rsidRDefault="00C62516" w:rsidP="00C62516">
      <w:pPr>
        <w:pBdr>
          <w:top w:val="nil"/>
          <w:left w:val="nil"/>
          <w:bottom w:val="nil"/>
          <w:right w:val="nil"/>
          <w:between w:val="nil"/>
        </w:pBdr>
        <w:spacing w:after="0" w:line="240" w:lineRule="auto"/>
        <w:ind w:left="567"/>
        <w:rPr>
          <w:rFonts w:ascii="Times New Roman" w:eastAsia="Times New Roman" w:hAnsi="Times New Roman" w:cs="Times New Roman"/>
          <w:color w:val="000000"/>
          <w:sz w:val="20"/>
          <w:szCs w:val="20"/>
          <w:lang w:val="en-US"/>
        </w:rPr>
      </w:pPr>
      <m:oMath>
        <m:sSub>
          <m:sSubPr>
            <m:ctrlPr>
              <w:rPr>
                <w:rFonts w:ascii="Cambria Math" w:eastAsia="Times New Roman" w:hAnsi="Cambria Math" w:cs="Times New Roman"/>
                <w:color w:val="000000"/>
                <w:sz w:val="20"/>
                <w:szCs w:val="20"/>
              </w:rPr>
            </m:ctrlPr>
          </m:sSubPr>
          <m:e>
            <m:r>
              <m:rPr>
                <m:sty m:val="p"/>
              </m:rPr>
              <w:rPr>
                <w:rFonts w:ascii="Cambria Math" w:eastAsia="Times New Roman" w:hAnsi="Cambria Math" w:cs="Times New Roman"/>
                <w:color w:val="000000"/>
                <w:sz w:val="20"/>
                <w:szCs w:val="20"/>
              </w:rPr>
              <m:t>Q</m:t>
            </m:r>
            <m:r>
              <m:rPr>
                <m:sty m:val="p"/>
              </m:rPr>
              <w:rPr>
                <w:rFonts w:ascii="Cambria Math" w:eastAsia="Times New Roman" w:hAnsi="Cambria Math" w:cs="Times New Roman"/>
                <w:color w:val="000000"/>
                <w:sz w:val="20"/>
                <w:szCs w:val="20"/>
              </w:rPr>
              <m:t>i</m:t>
            </m:r>
          </m:e>
          <m:sub>
            <m:r>
              <w:rPr>
                <w:rFonts w:ascii="Cambria Math" w:eastAsia="Times New Roman" w:hAnsi="Cambria Math" w:cs="Times New Roman"/>
                <w:color w:val="000000"/>
                <w:sz w:val="20"/>
                <w:szCs w:val="20"/>
              </w:rPr>
              <m:t>6</m:t>
            </m:r>
          </m:sub>
        </m:sSub>
      </m:oMath>
      <w:r>
        <w:rPr>
          <w:rFonts w:ascii="Times New Roman" w:eastAsia="Times New Roman" w:hAnsi="Times New Roman" w:cs="Times New Roman"/>
          <w:color w:val="000000"/>
          <w:sz w:val="20"/>
          <w:szCs w:val="20"/>
          <w:lang w:val="en-US"/>
        </w:rPr>
        <w:t>= 0,5*((</w:t>
      </w:r>
      <w:r w:rsidR="0084117D">
        <w:rPr>
          <w:rFonts w:ascii="Times New Roman" w:eastAsia="Times New Roman" w:hAnsi="Times New Roman" w:cs="Times New Roman"/>
          <w:color w:val="000000"/>
          <w:sz w:val="20"/>
          <w:szCs w:val="20"/>
          <w:lang w:val="en-US"/>
        </w:rPr>
        <w:t>0,4</w:t>
      </w:r>
      <w:r>
        <w:rPr>
          <w:rFonts w:ascii="Times New Roman" w:eastAsia="Times New Roman" w:hAnsi="Times New Roman" w:cs="Times New Roman"/>
          <w:color w:val="000000"/>
          <w:sz w:val="20"/>
          <w:szCs w:val="20"/>
          <w:lang w:val="en-US"/>
        </w:rPr>
        <w:t>*0,35)+(0,</w:t>
      </w:r>
      <w:r w:rsidR="0084117D">
        <w:rPr>
          <w:rFonts w:ascii="Times New Roman" w:eastAsia="Times New Roman" w:hAnsi="Times New Roman" w:cs="Times New Roman"/>
          <w:color w:val="000000"/>
          <w:sz w:val="20"/>
          <w:szCs w:val="20"/>
          <w:lang w:val="en-US"/>
        </w:rPr>
        <w:t>8</w:t>
      </w:r>
      <w:r>
        <w:rPr>
          <w:rFonts w:ascii="Times New Roman" w:eastAsia="Times New Roman" w:hAnsi="Times New Roman" w:cs="Times New Roman"/>
          <w:color w:val="000000"/>
          <w:sz w:val="20"/>
          <w:szCs w:val="20"/>
          <w:lang w:val="en-US"/>
        </w:rPr>
        <w:t>*0,25)+(1*0,25)+(</w:t>
      </w:r>
      <w:r w:rsidR="0084117D">
        <w:rPr>
          <w:rFonts w:ascii="Times New Roman" w:eastAsia="Times New Roman" w:hAnsi="Times New Roman" w:cs="Times New Roman"/>
          <w:color w:val="000000"/>
          <w:sz w:val="20"/>
          <w:szCs w:val="20"/>
          <w:lang w:val="en-US"/>
        </w:rPr>
        <w:t>1*0,15)) + 0,5*((0,4</w:t>
      </w:r>
      <w:r>
        <w:rPr>
          <w:rFonts w:ascii="Times New Roman" w:eastAsia="Times New Roman" w:hAnsi="Times New Roman" w:cs="Times New Roman"/>
          <w:color w:val="000000"/>
          <w:sz w:val="20"/>
          <w:szCs w:val="20"/>
          <w:lang w:val="en-US"/>
        </w:rPr>
        <w:t>^0,35)*(0,</w:t>
      </w:r>
      <w:r w:rsidR="0084117D">
        <w:rPr>
          <w:rFonts w:ascii="Times New Roman" w:eastAsia="Times New Roman" w:hAnsi="Times New Roman" w:cs="Times New Roman"/>
          <w:color w:val="000000"/>
          <w:sz w:val="20"/>
          <w:szCs w:val="20"/>
          <w:lang w:val="en-US"/>
        </w:rPr>
        <w:t>8</w:t>
      </w:r>
      <w:r>
        <w:rPr>
          <w:rFonts w:ascii="Times New Roman" w:eastAsia="Times New Roman" w:hAnsi="Times New Roman" w:cs="Times New Roman"/>
          <w:color w:val="000000"/>
          <w:sz w:val="20"/>
          <w:szCs w:val="20"/>
          <w:lang w:val="en-US"/>
        </w:rPr>
        <w:t>^0,25)*(1^0,25)*(</w:t>
      </w:r>
      <w:r w:rsidR="0084117D">
        <w:rPr>
          <w:rFonts w:ascii="Times New Roman" w:eastAsia="Times New Roman" w:hAnsi="Times New Roman" w:cs="Times New Roman"/>
          <w:color w:val="000000"/>
          <w:sz w:val="20"/>
          <w:szCs w:val="20"/>
          <w:lang w:val="en-US"/>
        </w:rPr>
        <w:t>1</w:t>
      </w:r>
      <w:r>
        <w:rPr>
          <w:rFonts w:ascii="Times New Roman" w:eastAsia="Times New Roman" w:hAnsi="Times New Roman" w:cs="Times New Roman"/>
          <w:color w:val="000000"/>
          <w:sz w:val="20"/>
          <w:szCs w:val="20"/>
          <w:lang w:val="en-US"/>
        </w:rPr>
        <w:t>^0,15) = 0,</w:t>
      </w:r>
      <w:r w:rsidR="0084117D">
        <w:rPr>
          <w:rFonts w:ascii="Times New Roman" w:eastAsia="Times New Roman" w:hAnsi="Times New Roman" w:cs="Times New Roman"/>
          <w:color w:val="000000"/>
          <w:sz w:val="20"/>
          <w:szCs w:val="20"/>
          <w:lang w:val="en-US"/>
        </w:rPr>
        <w:t>713</w:t>
      </w:r>
    </w:p>
    <w:p w:rsidR="00C62516" w:rsidRDefault="00C62516" w:rsidP="00C62516">
      <w:pPr>
        <w:pBdr>
          <w:top w:val="nil"/>
          <w:left w:val="nil"/>
          <w:bottom w:val="nil"/>
          <w:right w:val="nil"/>
          <w:between w:val="nil"/>
        </w:pBdr>
        <w:spacing w:after="0" w:line="240" w:lineRule="auto"/>
        <w:ind w:left="567"/>
        <w:rPr>
          <w:rFonts w:ascii="Times New Roman" w:eastAsia="Times New Roman" w:hAnsi="Times New Roman" w:cs="Times New Roman"/>
          <w:color w:val="000000"/>
          <w:sz w:val="20"/>
          <w:szCs w:val="20"/>
          <w:lang w:val="en-US"/>
        </w:rPr>
      </w:pPr>
      <m:oMath>
        <m:sSub>
          <m:sSubPr>
            <m:ctrlPr>
              <w:rPr>
                <w:rFonts w:ascii="Cambria Math" w:eastAsia="Times New Roman" w:hAnsi="Cambria Math" w:cs="Times New Roman"/>
                <w:color w:val="000000"/>
                <w:sz w:val="20"/>
                <w:szCs w:val="20"/>
              </w:rPr>
            </m:ctrlPr>
          </m:sSubPr>
          <m:e>
            <m:r>
              <m:rPr>
                <m:sty m:val="p"/>
              </m:rPr>
              <w:rPr>
                <w:rFonts w:ascii="Cambria Math" w:eastAsia="Times New Roman" w:hAnsi="Cambria Math" w:cs="Times New Roman"/>
                <w:color w:val="000000"/>
                <w:sz w:val="20"/>
                <w:szCs w:val="20"/>
              </w:rPr>
              <m:t>Q</m:t>
            </m:r>
            <m:r>
              <m:rPr>
                <m:sty m:val="p"/>
              </m:rPr>
              <w:rPr>
                <w:rFonts w:ascii="Cambria Math" w:eastAsia="Times New Roman" w:hAnsi="Cambria Math" w:cs="Times New Roman"/>
                <w:color w:val="000000"/>
                <w:sz w:val="20"/>
                <w:szCs w:val="20"/>
              </w:rPr>
              <m:t>i</m:t>
            </m:r>
          </m:e>
          <m:sub>
            <m:r>
              <m:rPr>
                <m:sty m:val="p"/>
              </m:rPr>
              <w:rPr>
                <w:rFonts w:ascii="Cambria Math" w:eastAsia="Times New Roman" w:hAnsi="Cambria Math" w:cs="Times New Roman"/>
                <w:color w:val="000000"/>
                <w:sz w:val="20"/>
                <w:szCs w:val="20"/>
              </w:rPr>
              <m:t>7</m:t>
            </m:r>
          </m:sub>
        </m:sSub>
      </m:oMath>
      <w:r w:rsidR="0084117D">
        <w:rPr>
          <w:rFonts w:ascii="Times New Roman" w:eastAsia="Times New Roman" w:hAnsi="Times New Roman" w:cs="Times New Roman"/>
          <w:color w:val="000000"/>
          <w:sz w:val="20"/>
          <w:szCs w:val="20"/>
          <w:lang w:val="en-US"/>
        </w:rPr>
        <w:t>= 0,5*((0,6</w:t>
      </w:r>
      <w:r>
        <w:rPr>
          <w:rFonts w:ascii="Times New Roman" w:eastAsia="Times New Roman" w:hAnsi="Times New Roman" w:cs="Times New Roman"/>
          <w:color w:val="000000"/>
          <w:sz w:val="20"/>
          <w:szCs w:val="20"/>
          <w:lang w:val="en-US"/>
        </w:rPr>
        <w:t>*0,35)+(0,</w:t>
      </w:r>
      <w:r w:rsidR="0084117D">
        <w:rPr>
          <w:rFonts w:ascii="Times New Roman" w:eastAsia="Times New Roman" w:hAnsi="Times New Roman" w:cs="Times New Roman"/>
          <w:color w:val="000000"/>
          <w:sz w:val="20"/>
          <w:szCs w:val="20"/>
          <w:lang w:val="en-US"/>
        </w:rPr>
        <w:t>6</w:t>
      </w:r>
      <w:r>
        <w:rPr>
          <w:rFonts w:ascii="Times New Roman" w:eastAsia="Times New Roman" w:hAnsi="Times New Roman" w:cs="Times New Roman"/>
          <w:color w:val="000000"/>
          <w:sz w:val="20"/>
          <w:szCs w:val="20"/>
          <w:lang w:val="en-US"/>
        </w:rPr>
        <w:t>*0,25</w:t>
      </w:r>
      <w:r w:rsidR="0084117D">
        <w:rPr>
          <w:rFonts w:ascii="Times New Roman" w:eastAsia="Times New Roman" w:hAnsi="Times New Roman" w:cs="Times New Roman"/>
          <w:color w:val="000000"/>
          <w:sz w:val="20"/>
          <w:szCs w:val="20"/>
          <w:lang w:val="en-US"/>
        </w:rPr>
        <w:t>)+(1*0,25)+(1*0,15)) + 0,5*((0,6</w:t>
      </w:r>
      <w:r>
        <w:rPr>
          <w:rFonts w:ascii="Times New Roman" w:eastAsia="Times New Roman" w:hAnsi="Times New Roman" w:cs="Times New Roman"/>
          <w:color w:val="000000"/>
          <w:sz w:val="20"/>
          <w:szCs w:val="20"/>
          <w:lang w:val="en-US"/>
        </w:rPr>
        <w:t>^0,35)*(0,</w:t>
      </w:r>
      <w:r w:rsidR="0084117D">
        <w:rPr>
          <w:rFonts w:ascii="Times New Roman" w:eastAsia="Times New Roman" w:hAnsi="Times New Roman" w:cs="Times New Roman"/>
          <w:color w:val="000000"/>
          <w:sz w:val="20"/>
          <w:szCs w:val="20"/>
          <w:lang w:val="en-US"/>
        </w:rPr>
        <w:t>6</w:t>
      </w:r>
      <w:r>
        <w:rPr>
          <w:rFonts w:ascii="Times New Roman" w:eastAsia="Times New Roman" w:hAnsi="Times New Roman" w:cs="Times New Roman"/>
          <w:color w:val="000000"/>
          <w:sz w:val="20"/>
          <w:szCs w:val="20"/>
          <w:lang w:val="en-US"/>
        </w:rPr>
        <w:t>^0,25)*(1^0,25)*(</w:t>
      </w:r>
      <w:r w:rsidR="0084117D">
        <w:rPr>
          <w:rFonts w:ascii="Times New Roman" w:eastAsia="Times New Roman" w:hAnsi="Times New Roman" w:cs="Times New Roman"/>
          <w:color w:val="000000"/>
          <w:sz w:val="20"/>
          <w:szCs w:val="20"/>
          <w:lang w:val="en-US"/>
        </w:rPr>
        <w:t>1^0,15) = 0,7</w:t>
      </w:r>
      <w:r>
        <w:rPr>
          <w:rFonts w:ascii="Times New Roman" w:eastAsia="Times New Roman" w:hAnsi="Times New Roman" w:cs="Times New Roman"/>
          <w:color w:val="000000"/>
          <w:sz w:val="20"/>
          <w:szCs w:val="20"/>
          <w:lang w:val="en-US"/>
        </w:rPr>
        <w:t>4</w:t>
      </w:r>
      <w:r w:rsidR="0084117D">
        <w:rPr>
          <w:rFonts w:ascii="Times New Roman" w:eastAsia="Times New Roman" w:hAnsi="Times New Roman" w:cs="Times New Roman"/>
          <w:color w:val="000000"/>
          <w:sz w:val="20"/>
          <w:szCs w:val="20"/>
          <w:lang w:val="en-US"/>
        </w:rPr>
        <w:t>8</w:t>
      </w:r>
    </w:p>
    <w:p w:rsidR="00C62516" w:rsidRDefault="00C62516" w:rsidP="00C62516">
      <w:pPr>
        <w:pBdr>
          <w:top w:val="nil"/>
          <w:left w:val="nil"/>
          <w:bottom w:val="nil"/>
          <w:right w:val="nil"/>
          <w:between w:val="nil"/>
        </w:pBdr>
        <w:spacing w:after="0" w:line="240" w:lineRule="auto"/>
        <w:ind w:left="567"/>
        <w:rPr>
          <w:rFonts w:ascii="Times New Roman" w:eastAsia="Times New Roman" w:hAnsi="Times New Roman" w:cs="Times New Roman"/>
          <w:color w:val="000000"/>
          <w:sz w:val="20"/>
          <w:szCs w:val="20"/>
          <w:lang w:val="en-US"/>
        </w:rPr>
      </w:pPr>
      <m:oMath>
        <m:sSub>
          <m:sSubPr>
            <m:ctrlPr>
              <w:rPr>
                <w:rFonts w:ascii="Cambria Math" w:eastAsia="Times New Roman" w:hAnsi="Cambria Math" w:cs="Times New Roman"/>
                <w:color w:val="000000"/>
                <w:sz w:val="20"/>
                <w:szCs w:val="20"/>
              </w:rPr>
            </m:ctrlPr>
          </m:sSubPr>
          <m:e>
            <m:r>
              <m:rPr>
                <m:sty m:val="p"/>
              </m:rPr>
              <w:rPr>
                <w:rFonts w:ascii="Cambria Math" w:eastAsia="Times New Roman" w:hAnsi="Cambria Math" w:cs="Times New Roman"/>
                <w:color w:val="000000"/>
                <w:sz w:val="20"/>
                <w:szCs w:val="20"/>
              </w:rPr>
              <m:t>Q</m:t>
            </m:r>
            <m:r>
              <m:rPr>
                <m:sty m:val="p"/>
              </m:rPr>
              <w:rPr>
                <w:rFonts w:ascii="Cambria Math" w:eastAsia="Times New Roman" w:hAnsi="Cambria Math" w:cs="Times New Roman"/>
                <w:color w:val="000000"/>
                <w:sz w:val="20"/>
                <w:szCs w:val="20"/>
              </w:rPr>
              <m:t>i</m:t>
            </m:r>
          </m:e>
          <m:sub>
            <m:r>
              <m:rPr>
                <m:sty m:val="p"/>
              </m:rPr>
              <w:rPr>
                <w:rFonts w:ascii="Cambria Math" w:eastAsia="Times New Roman" w:hAnsi="Cambria Math" w:cs="Times New Roman"/>
                <w:color w:val="000000"/>
                <w:sz w:val="20"/>
                <w:szCs w:val="20"/>
              </w:rPr>
              <m:t>8</m:t>
            </m:r>
          </m:sub>
        </m:sSub>
      </m:oMath>
      <w:r w:rsidR="0084117D">
        <w:rPr>
          <w:rFonts w:ascii="Times New Roman" w:eastAsia="Times New Roman" w:hAnsi="Times New Roman" w:cs="Times New Roman"/>
          <w:color w:val="000000"/>
          <w:sz w:val="20"/>
          <w:szCs w:val="20"/>
          <w:lang w:val="en-US"/>
        </w:rPr>
        <w:t>= 0,5*((0,8</w:t>
      </w:r>
      <w:r>
        <w:rPr>
          <w:rFonts w:ascii="Times New Roman" w:eastAsia="Times New Roman" w:hAnsi="Times New Roman" w:cs="Times New Roman"/>
          <w:color w:val="000000"/>
          <w:sz w:val="20"/>
          <w:szCs w:val="20"/>
          <w:lang w:val="en-US"/>
        </w:rPr>
        <w:t>*0,35)+(0,</w:t>
      </w:r>
      <w:r w:rsidR="0084117D">
        <w:rPr>
          <w:rFonts w:ascii="Times New Roman" w:eastAsia="Times New Roman" w:hAnsi="Times New Roman" w:cs="Times New Roman"/>
          <w:color w:val="000000"/>
          <w:sz w:val="20"/>
          <w:szCs w:val="20"/>
          <w:lang w:val="en-US"/>
        </w:rPr>
        <w:t>6</w:t>
      </w:r>
      <w:r>
        <w:rPr>
          <w:rFonts w:ascii="Times New Roman" w:eastAsia="Times New Roman" w:hAnsi="Times New Roman" w:cs="Times New Roman"/>
          <w:color w:val="000000"/>
          <w:sz w:val="20"/>
          <w:szCs w:val="20"/>
          <w:lang w:val="en-US"/>
        </w:rPr>
        <w:t>*0,25)+(1*0,25)+(</w:t>
      </w:r>
      <w:r w:rsidR="0084117D">
        <w:rPr>
          <w:rFonts w:ascii="Times New Roman" w:eastAsia="Times New Roman" w:hAnsi="Times New Roman" w:cs="Times New Roman"/>
          <w:color w:val="000000"/>
          <w:sz w:val="20"/>
          <w:szCs w:val="20"/>
          <w:lang w:val="en-US"/>
        </w:rPr>
        <w:t>1</w:t>
      </w:r>
      <w:r>
        <w:rPr>
          <w:rFonts w:ascii="Times New Roman" w:eastAsia="Times New Roman" w:hAnsi="Times New Roman" w:cs="Times New Roman"/>
          <w:color w:val="000000"/>
          <w:sz w:val="20"/>
          <w:szCs w:val="20"/>
          <w:lang w:val="en-US"/>
        </w:rPr>
        <w:t>*0,15)) + 0,5*((</w:t>
      </w:r>
      <w:r w:rsidR="0084117D">
        <w:rPr>
          <w:rFonts w:ascii="Times New Roman" w:eastAsia="Times New Roman" w:hAnsi="Times New Roman" w:cs="Times New Roman"/>
          <w:color w:val="000000"/>
          <w:sz w:val="20"/>
          <w:szCs w:val="20"/>
          <w:lang w:val="en-US"/>
        </w:rPr>
        <w:t>0,8</w:t>
      </w:r>
      <w:r>
        <w:rPr>
          <w:rFonts w:ascii="Times New Roman" w:eastAsia="Times New Roman" w:hAnsi="Times New Roman" w:cs="Times New Roman"/>
          <w:color w:val="000000"/>
          <w:sz w:val="20"/>
          <w:szCs w:val="20"/>
          <w:lang w:val="en-US"/>
        </w:rPr>
        <w:t>^0,35)*(0,</w:t>
      </w:r>
      <w:r w:rsidR="0084117D">
        <w:rPr>
          <w:rFonts w:ascii="Times New Roman" w:eastAsia="Times New Roman" w:hAnsi="Times New Roman" w:cs="Times New Roman"/>
          <w:color w:val="000000"/>
          <w:sz w:val="20"/>
          <w:szCs w:val="20"/>
          <w:lang w:val="en-US"/>
        </w:rPr>
        <w:t>6</w:t>
      </w:r>
      <w:r>
        <w:rPr>
          <w:rFonts w:ascii="Times New Roman" w:eastAsia="Times New Roman" w:hAnsi="Times New Roman" w:cs="Times New Roman"/>
          <w:color w:val="000000"/>
          <w:sz w:val="20"/>
          <w:szCs w:val="20"/>
          <w:lang w:val="en-US"/>
        </w:rPr>
        <w:t>^0,25)*(1^0,25)*(</w:t>
      </w:r>
      <w:r w:rsidR="0084117D">
        <w:rPr>
          <w:rFonts w:ascii="Times New Roman" w:eastAsia="Times New Roman" w:hAnsi="Times New Roman" w:cs="Times New Roman"/>
          <w:color w:val="000000"/>
          <w:sz w:val="20"/>
          <w:szCs w:val="20"/>
          <w:lang w:val="en-US"/>
        </w:rPr>
        <w:t>1</w:t>
      </w:r>
      <w:r>
        <w:rPr>
          <w:rFonts w:ascii="Times New Roman" w:eastAsia="Times New Roman" w:hAnsi="Times New Roman" w:cs="Times New Roman"/>
          <w:color w:val="000000"/>
          <w:sz w:val="20"/>
          <w:szCs w:val="20"/>
          <w:lang w:val="en-US"/>
        </w:rPr>
        <w:t>^0,15) = 0,8</w:t>
      </w:r>
      <w:r w:rsidR="0084117D">
        <w:rPr>
          <w:rFonts w:ascii="Times New Roman" w:eastAsia="Times New Roman" w:hAnsi="Times New Roman" w:cs="Times New Roman"/>
          <w:color w:val="000000"/>
          <w:sz w:val="20"/>
          <w:szCs w:val="20"/>
          <w:lang w:val="en-US"/>
        </w:rPr>
        <w:t>22</w:t>
      </w:r>
    </w:p>
    <w:p w:rsidR="0084117D" w:rsidRDefault="00C62516" w:rsidP="00C62516">
      <w:pPr>
        <w:pBdr>
          <w:top w:val="nil"/>
          <w:left w:val="nil"/>
          <w:bottom w:val="nil"/>
          <w:right w:val="nil"/>
          <w:between w:val="nil"/>
        </w:pBdr>
        <w:spacing w:after="0" w:line="240" w:lineRule="auto"/>
        <w:ind w:left="567"/>
        <w:rPr>
          <w:rFonts w:ascii="Times New Roman" w:eastAsia="Times New Roman" w:hAnsi="Times New Roman" w:cs="Times New Roman"/>
          <w:color w:val="000000"/>
          <w:sz w:val="20"/>
          <w:szCs w:val="20"/>
          <w:lang w:val="en-US"/>
        </w:rPr>
      </w:pPr>
      <m:oMath>
        <m:sSub>
          <m:sSubPr>
            <m:ctrlPr>
              <w:rPr>
                <w:rFonts w:ascii="Cambria Math" w:eastAsia="Times New Roman" w:hAnsi="Cambria Math" w:cs="Times New Roman"/>
                <w:color w:val="000000"/>
                <w:sz w:val="20"/>
                <w:szCs w:val="20"/>
              </w:rPr>
            </m:ctrlPr>
          </m:sSubPr>
          <m:e>
            <m:r>
              <m:rPr>
                <m:sty m:val="p"/>
              </m:rPr>
              <w:rPr>
                <w:rFonts w:ascii="Cambria Math" w:eastAsia="Times New Roman" w:hAnsi="Cambria Math" w:cs="Times New Roman"/>
                <w:color w:val="000000"/>
                <w:sz w:val="20"/>
                <w:szCs w:val="20"/>
              </w:rPr>
              <m:t>Q</m:t>
            </m:r>
            <m:r>
              <m:rPr>
                <m:sty m:val="p"/>
              </m:rPr>
              <w:rPr>
                <w:rFonts w:ascii="Cambria Math" w:eastAsia="Times New Roman" w:hAnsi="Cambria Math" w:cs="Times New Roman"/>
                <w:color w:val="000000"/>
                <w:sz w:val="20"/>
                <w:szCs w:val="20"/>
              </w:rPr>
              <m:t>i</m:t>
            </m:r>
          </m:e>
          <m:sub>
            <m:r>
              <m:rPr>
                <m:sty m:val="p"/>
              </m:rPr>
              <w:rPr>
                <w:rFonts w:ascii="Cambria Math" w:eastAsia="Times New Roman" w:hAnsi="Cambria Math" w:cs="Times New Roman"/>
                <w:color w:val="000000"/>
                <w:sz w:val="20"/>
                <w:szCs w:val="20"/>
              </w:rPr>
              <m:t>9</m:t>
            </m:r>
          </m:sub>
        </m:sSub>
      </m:oMath>
      <w:r>
        <w:rPr>
          <w:rFonts w:ascii="Times New Roman" w:eastAsia="Times New Roman" w:hAnsi="Times New Roman" w:cs="Times New Roman"/>
          <w:color w:val="000000"/>
          <w:sz w:val="20"/>
          <w:szCs w:val="20"/>
          <w:lang w:val="en-US"/>
        </w:rPr>
        <w:t>= 0,5*((</w:t>
      </w:r>
      <w:r w:rsidR="0084117D">
        <w:rPr>
          <w:rFonts w:ascii="Times New Roman" w:eastAsia="Times New Roman" w:hAnsi="Times New Roman" w:cs="Times New Roman"/>
          <w:color w:val="000000"/>
          <w:sz w:val="20"/>
          <w:szCs w:val="20"/>
          <w:lang w:val="en-US"/>
        </w:rPr>
        <w:t>0,8</w:t>
      </w:r>
      <w:r>
        <w:rPr>
          <w:rFonts w:ascii="Times New Roman" w:eastAsia="Times New Roman" w:hAnsi="Times New Roman" w:cs="Times New Roman"/>
          <w:color w:val="000000"/>
          <w:sz w:val="20"/>
          <w:szCs w:val="20"/>
          <w:lang w:val="en-US"/>
        </w:rPr>
        <w:t>*0,35)+(0,8*0,25)+(1*0,25)+(0,5*0,15)) + 0,5*((</w:t>
      </w:r>
      <w:r w:rsidR="0084117D">
        <w:rPr>
          <w:rFonts w:ascii="Times New Roman" w:eastAsia="Times New Roman" w:hAnsi="Times New Roman" w:cs="Times New Roman"/>
          <w:color w:val="000000"/>
          <w:sz w:val="20"/>
          <w:szCs w:val="20"/>
          <w:lang w:val="en-US"/>
        </w:rPr>
        <w:t>0,8</w:t>
      </w:r>
      <w:r>
        <w:rPr>
          <w:rFonts w:ascii="Times New Roman" w:eastAsia="Times New Roman" w:hAnsi="Times New Roman" w:cs="Times New Roman"/>
          <w:color w:val="000000"/>
          <w:sz w:val="20"/>
          <w:szCs w:val="20"/>
          <w:lang w:val="en-US"/>
        </w:rPr>
        <w:t xml:space="preserve">^0,35)*(0,8^0,25)*(1^0,25)*(0,5^0,15) </w:t>
      </w:r>
    </w:p>
    <w:p w:rsidR="00C62516" w:rsidRDefault="00C62516" w:rsidP="0084117D">
      <w:pPr>
        <w:pBdr>
          <w:top w:val="nil"/>
          <w:left w:val="nil"/>
          <w:bottom w:val="nil"/>
          <w:right w:val="nil"/>
          <w:between w:val="nil"/>
        </w:pBdr>
        <w:spacing w:after="0" w:line="240" w:lineRule="auto"/>
        <w:ind w:left="567" w:firstLine="284"/>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0,</w:t>
      </w:r>
      <w:r w:rsidR="0084117D">
        <w:rPr>
          <w:rFonts w:ascii="Times New Roman" w:eastAsia="Times New Roman" w:hAnsi="Times New Roman" w:cs="Times New Roman"/>
          <w:color w:val="000000"/>
          <w:sz w:val="20"/>
          <w:szCs w:val="20"/>
          <w:lang w:val="en-US"/>
        </w:rPr>
        <w:t>797</w:t>
      </w:r>
    </w:p>
    <w:p w:rsidR="00C62516" w:rsidRDefault="00C62516" w:rsidP="00C62516">
      <w:pPr>
        <w:pBdr>
          <w:top w:val="nil"/>
          <w:left w:val="nil"/>
          <w:bottom w:val="nil"/>
          <w:right w:val="nil"/>
          <w:between w:val="nil"/>
        </w:pBdr>
        <w:spacing w:after="0" w:line="240" w:lineRule="auto"/>
        <w:ind w:left="567"/>
        <w:rPr>
          <w:rFonts w:ascii="Times New Roman" w:eastAsia="Times New Roman" w:hAnsi="Times New Roman" w:cs="Times New Roman"/>
          <w:color w:val="000000"/>
          <w:sz w:val="20"/>
          <w:szCs w:val="20"/>
          <w:lang w:val="en-US"/>
        </w:rPr>
      </w:pPr>
      <m:oMath>
        <m:sSub>
          <m:sSubPr>
            <m:ctrlPr>
              <w:rPr>
                <w:rFonts w:ascii="Cambria Math" w:eastAsia="Times New Roman" w:hAnsi="Cambria Math" w:cs="Times New Roman"/>
                <w:color w:val="000000"/>
                <w:sz w:val="20"/>
                <w:szCs w:val="20"/>
              </w:rPr>
            </m:ctrlPr>
          </m:sSubPr>
          <m:e>
            <m:r>
              <m:rPr>
                <m:sty m:val="p"/>
              </m:rPr>
              <w:rPr>
                <w:rFonts w:ascii="Cambria Math" w:eastAsia="Times New Roman" w:hAnsi="Cambria Math" w:cs="Times New Roman"/>
                <w:color w:val="000000"/>
                <w:sz w:val="20"/>
                <w:szCs w:val="20"/>
              </w:rPr>
              <m:t>Q</m:t>
            </m:r>
            <m:r>
              <m:rPr>
                <m:sty m:val="p"/>
              </m:rPr>
              <w:rPr>
                <w:rFonts w:ascii="Cambria Math" w:eastAsia="Times New Roman" w:hAnsi="Cambria Math" w:cs="Times New Roman"/>
                <w:color w:val="000000"/>
                <w:sz w:val="20"/>
                <w:szCs w:val="20"/>
              </w:rPr>
              <m:t>i</m:t>
            </m:r>
          </m:e>
          <m:sub>
            <m:r>
              <m:rPr>
                <m:sty m:val="p"/>
              </m:rPr>
              <w:rPr>
                <w:rFonts w:ascii="Cambria Math" w:eastAsia="Times New Roman" w:hAnsi="Cambria Math" w:cs="Times New Roman"/>
                <w:color w:val="000000"/>
                <w:sz w:val="20"/>
                <w:szCs w:val="20"/>
              </w:rPr>
              <m:t>1</m:t>
            </m:r>
            <m:r>
              <m:rPr>
                <m:sty m:val="p"/>
              </m:rPr>
              <w:rPr>
                <w:rFonts w:ascii="Cambria Math" w:eastAsia="Times New Roman" w:hAnsi="Cambria Math" w:cs="Times New Roman"/>
                <w:color w:val="000000"/>
                <w:sz w:val="20"/>
                <w:szCs w:val="20"/>
              </w:rPr>
              <m:t>0</m:t>
            </m:r>
          </m:sub>
        </m:sSub>
      </m:oMath>
      <w:r w:rsidR="0084117D">
        <w:rPr>
          <w:rFonts w:ascii="Times New Roman" w:eastAsia="Times New Roman" w:hAnsi="Times New Roman" w:cs="Times New Roman"/>
          <w:color w:val="000000"/>
          <w:sz w:val="20"/>
          <w:szCs w:val="20"/>
          <w:lang w:val="en-US"/>
        </w:rPr>
        <w:t>= 0,5*((0,6</w:t>
      </w:r>
      <w:r>
        <w:rPr>
          <w:rFonts w:ascii="Times New Roman" w:eastAsia="Times New Roman" w:hAnsi="Times New Roman" w:cs="Times New Roman"/>
          <w:color w:val="000000"/>
          <w:sz w:val="20"/>
          <w:szCs w:val="20"/>
          <w:lang w:val="en-US"/>
        </w:rPr>
        <w:t>*0,35)+(0,8*0,25)+(1*0,25)+(</w:t>
      </w:r>
      <w:r w:rsidR="0084117D">
        <w:rPr>
          <w:rFonts w:ascii="Times New Roman" w:eastAsia="Times New Roman" w:hAnsi="Times New Roman" w:cs="Times New Roman"/>
          <w:color w:val="000000"/>
          <w:sz w:val="20"/>
          <w:szCs w:val="20"/>
          <w:lang w:val="en-US"/>
        </w:rPr>
        <w:t>1</w:t>
      </w:r>
      <w:r>
        <w:rPr>
          <w:rFonts w:ascii="Times New Roman" w:eastAsia="Times New Roman" w:hAnsi="Times New Roman" w:cs="Times New Roman"/>
          <w:color w:val="000000"/>
          <w:sz w:val="20"/>
          <w:szCs w:val="20"/>
          <w:lang w:val="en-US"/>
        </w:rPr>
        <w:t>*0,15)) + 0,5*((</w:t>
      </w:r>
      <w:r w:rsidR="0084117D">
        <w:rPr>
          <w:rFonts w:ascii="Times New Roman" w:eastAsia="Times New Roman" w:hAnsi="Times New Roman" w:cs="Times New Roman"/>
          <w:color w:val="000000"/>
          <w:sz w:val="20"/>
          <w:szCs w:val="20"/>
          <w:lang w:val="en-US"/>
        </w:rPr>
        <w:t>0,6</w:t>
      </w:r>
      <w:r>
        <w:rPr>
          <w:rFonts w:ascii="Times New Roman" w:eastAsia="Times New Roman" w:hAnsi="Times New Roman" w:cs="Times New Roman"/>
          <w:color w:val="000000"/>
          <w:sz w:val="20"/>
          <w:szCs w:val="20"/>
          <w:lang w:val="en-US"/>
        </w:rPr>
        <w:t>^0,35)*(0,8^0,25)*(1^0,25)*(</w:t>
      </w:r>
      <w:r w:rsidR="0084117D">
        <w:rPr>
          <w:rFonts w:ascii="Times New Roman" w:eastAsia="Times New Roman" w:hAnsi="Times New Roman" w:cs="Times New Roman"/>
          <w:color w:val="000000"/>
          <w:sz w:val="20"/>
          <w:szCs w:val="20"/>
          <w:lang w:val="en-US"/>
        </w:rPr>
        <w:t>1</w:t>
      </w:r>
      <w:r>
        <w:rPr>
          <w:rFonts w:ascii="Times New Roman" w:eastAsia="Times New Roman" w:hAnsi="Times New Roman" w:cs="Times New Roman"/>
          <w:color w:val="000000"/>
          <w:sz w:val="20"/>
          <w:szCs w:val="20"/>
          <w:lang w:val="en-US"/>
        </w:rPr>
        <w:t>^0,15) = 0,8</w:t>
      </w:r>
      <w:r w:rsidR="0084117D">
        <w:rPr>
          <w:rFonts w:ascii="Times New Roman" w:eastAsia="Times New Roman" w:hAnsi="Times New Roman" w:cs="Times New Roman"/>
          <w:color w:val="000000"/>
          <w:sz w:val="20"/>
          <w:szCs w:val="20"/>
          <w:lang w:val="en-US"/>
        </w:rPr>
        <w:t>00</w:t>
      </w:r>
    </w:p>
    <w:p w:rsidR="00986A33" w:rsidRPr="0084117D" w:rsidRDefault="0084117D" w:rsidP="0084117D">
      <w:pPr>
        <w:pStyle w:val="ListParagraph"/>
        <w:numPr>
          <w:ilvl w:val="0"/>
          <w:numId w:val="3"/>
        </w:numPr>
        <w:pBdr>
          <w:top w:val="nil"/>
          <w:left w:val="nil"/>
          <w:bottom w:val="nil"/>
          <w:right w:val="nil"/>
          <w:between w:val="nil"/>
        </w:pBdr>
        <w:spacing w:after="0" w:line="240" w:lineRule="auto"/>
        <w:ind w:left="567" w:hanging="283"/>
        <w:rPr>
          <w:rFonts w:ascii="Times New Roman" w:eastAsia="Times New Roman" w:hAnsi="Times New Roman" w:cs="Times New Roman"/>
          <w:color w:val="000000"/>
          <w:sz w:val="20"/>
          <w:szCs w:val="20"/>
          <w:lang w:val="en-US"/>
        </w:rPr>
      </w:pPr>
      <w:r w:rsidRPr="0084117D">
        <w:rPr>
          <w:rFonts w:ascii="Times New Roman" w:eastAsiaTheme="minorEastAsia" w:hAnsi="Times New Roman" w:cs="Times New Roman"/>
          <w:sz w:val="20"/>
          <w:szCs w:val="20"/>
          <w:lang w:val="en-US"/>
        </w:rPr>
        <w:t>Perangkingan berdasarkan Nilai Preferensi (Qi) Tertinggi</w:t>
      </w:r>
    </w:p>
    <w:p w:rsidR="0084117D" w:rsidRPr="0084117D" w:rsidRDefault="0084117D" w:rsidP="0084117D">
      <w:pPr>
        <w:pBdr>
          <w:top w:val="nil"/>
          <w:left w:val="nil"/>
          <w:bottom w:val="nil"/>
          <w:right w:val="nil"/>
          <w:between w:val="nil"/>
        </w:pBdr>
        <w:spacing w:after="0" w:line="240" w:lineRule="auto"/>
        <w:ind w:left="644" w:hanging="644"/>
        <w:jc w:val="center"/>
        <w:rPr>
          <w:rFonts w:ascii="Times New Roman" w:eastAsia="Times New Roman" w:hAnsi="Times New Roman" w:cs="Times New Roman"/>
          <w:color w:val="000000"/>
          <w:sz w:val="20"/>
          <w:szCs w:val="20"/>
          <w:lang w:val="en-US"/>
        </w:rPr>
      </w:pPr>
      <w:r w:rsidRPr="0084117D">
        <w:rPr>
          <w:rFonts w:ascii="Times New Roman" w:hAnsi="Times New Roman" w:cs="Times New Roman"/>
          <w:sz w:val="20"/>
          <w:szCs w:val="20"/>
        </w:rPr>
        <w:t xml:space="preserve">Tabel </w:t>
      </w:r>
      <w:r w:rsidRPr="0084117D">
        <w:rPr>
          <w:rFonts w:ascii="Times New Roman" w:hAnsi="Times New Roman" w:cs="Times New Roman"/>
          <w:sz w:val="20"/>
          <w:szCs w:val="20"/>
          <w:lang w:val="en-US"/>
        </w:rPr>
        <w:t>6</w:t>
      </w:r>
      <w:r w:rsidRPr="0084117D">
        <w:rPr>
          <w:rFonts w:ascii="Times New Roman" w:hAnsi="Times New Roman" w:cs="Times New Roman"/>
          <w:sz w:val="20"/>
          <w:szCs w:val="20"/>
          <w:lang w:eastAsia="ja-JP"/>
        </w:rPr>
        <w:t>.</w:t>
      </w:r>
      <w:r w:rsidRPr="0084117D">
        <w:rPr>
          <w:rFonts w:ascii="Times New Roman" w:hAnsi="Times New Roman" w:cs="Times New Roman"/>
          <w:sz w:val="20"/>
          <w:szCs w:val="20"/>
        </w:rPr>
        <w:t xml:space="preserve"> </w:t>
      </w:r>
      <w:r w:rsidRPr="0084117D">
        <w:rPr>
          <w:rFonts w:ascii="Times New Roman" w:hAnsi="Times New Roman" w:cs="Times New Roman"/>
          <w:sz w:val="20"/>
          <w:szCs w:val="20"/>
          <w:lang w:val="en-US"/>
        </w:rPr>
        <w:t>Penilaian Alternatif</w:t>
      </w:r>
    </w:p>
    <w:tbl>
      <w:tblPr>
        <w:tblStyle w:val="TableGrid"/>
        <w:tblW w:w="0" w:type="auto"/>
        <w:jc w:val="center"/>
        <w:tblInd w:w="108" w:type="dxa"/>
        <w:tblBorders>
          <w:insideV w:val="none" w:sz="0" w:space="0" w:color="auto"/>
        </w:tblBorders>
        <w:tblLook w:val="04A0" w:firstRow="1" w:lastRow="0" w:firstColumn="1" w:lastColumn="0" w:noHBand="0" w:noVBand="1"/>
      </w:tblPr>
      <w:tblGrid>
        <w:gridCol w:w="3211"/>
        <w:gridCol w:w="1560"/>
        <w:gridCol w:w="1083"/>
      </w:tblGrid>
      <w:tr w:rsidR="0084117D" w:rsidRPr="00E26EA3" w:rsidTr="000507A1">
        <w:trPr>
          <w:trHeight w:val="20"/>
          <w:jc w:val="center"/>
        </w:trPr>
        <w:tc>
          <w:tcPr>
            <w:tcW w:w="3211" w:type="dxa"/>
            <w:tcBorders>
              <w:left w:val="nil"/>
              <w:bottom w:val="single" w:sz="4" w:space="0" w:color="auto"/>
            </w:tcBorders>
            <w:vAlign w:val="center"/>
          </w:tcPr>
          <w:p w:rsidR="0084117D" w:rsidRPr="00E26EA3" w:rsidRDefault="0084117D" w:rsidP="00180A15">
            <w:pPr>
              <w:spacing w:after="0"/>
              <w:jc w:val="center"/>
              <w:rPr>
                <w:rFonts w:ascii="Times New Roman" w:hAnsi="Times New Roman" w:cs="Times New Roman"/>
                <w:b/>
                <w:bCs/>
                <w:sz w:val="20"/>
                <w:szCs w:val="20"/>
              </w:rPr>
            </w:pPr>
            <w:r w:rsidRPr="00E26EA3">
              <w:rPr>
                <w:rFonts w:ascii="Times New Roman" w:hAnsi="Times New Roman" w:cs="Times New Roman"/>
                <w:b/>
                <w:bCs/>
                <w:sz w:val="20"/>
                <w:szCs w:val="20"/>
              </w:rPr>
              <w:t>Nama Alternatif</w:t>
            </w:r>
          </w:p>
        </w:tc>
        <w:tc>
          <w:tcPr>
            <w:tcW w:w="1560" w:type="dxa"/>
            <w:tcBorders>
              <w:bottom w:val="single" w:sz="4" w:space="0" w:color="auto"/>
            </w:tcBorders>
            <w:vAlign w:val="center"/>
          </w:tcPr>
          <w:p w:rsidR="0084117D" w:rsidRPr="00E26EA3" w:rsidRDefault="0084117D" w:rsidP="00180A15">
            <w:pPr>
              <w:spacing w:after="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Nilai Preferensi</w:t>
            </w:r>
          </w:p>
        </w:tc>
        <w:tc>
          <w:tcPr>
            <w:tcW w:w="1083" w:type="dxa"/>
            <w:tcBorders>
              <w:bottom w:val="single" w:sz="4" w:space="0" w:color="auto"/>
              <w:right w:val="nil"/>
            </w:tcBorders>
            <w:vAlign w:val="center"/>
          </w:tcPr>
          <w:p w:rsidR="0084117D" w:rsidRPr="00E26EA3" w:rsidRDefault="0084117D" w:rsidP="00180A15">
            <w:pPr>
              <w:spacing w:after="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Rangking</w:t>
            </w:r>
          </w:p>
        </w:tc>
      </w:tr>
      <w:tr w:rsidR="00180A15" w:rsidRPr="00E26EA3" w:rsidTr="000507A1">
        <w:trPr>
          <w:trHeight w:val="20"/>
          <w:jc w:val="center"/>
        </w:trPr>
        <w:tc>
          <w:tcPr>
            <w:tcW w:w="3211" w:type="dxa"/>
            <w:tcBorders>
              <w:left w:val="nil"/>
              <w:bottom w:val="nil"/>
            </w:tcBorders>
            <w:vAlign w:val="center"/>
          </w:tcPr>
          <w:p w:rsidR="00180A15" w:rsidRPr="00180A15" w:rsidRDefault="00180A15" w:rsidP="00180A15">
            <w:pPr>
              <w:spacing w:after="0"/>
              <w:rPr>
                <w:rFonts w:ascii="Times New Roman" w:hAnsi="Times New Roman" w:cs="Times New Roman"/>
                <w:color w:val="000000"/>
                <w:sz w:val="20"/>
                <w:szCs w:val="20"/>
              </w:rPr>
            </w:pPr>
            <w:r w:rsidRPr="00180A15">
              <w:rPr>
                <w:rFonts w:ascii="Times New Roman" w:hAnsi="Times New Roman" w:cs="Times New Roman"/>
                <w:color w:val="000000"/>
                <w:sz w:val="20"/>
                <w:szCs w:val="20"/>
              </w:rPr>
              <w:t>Jl.Brigjed Katamso</w:t>
            </w:r>
          </w:p>
        </w:tc>
        <w:tc>
          <w:tcPr>
            <w:tcW w:w="1560" w:type="dxa"/>
            <w:tcBorders>
              <w:bottom w:val="nil"/>
            </w:tcBorders>
            <w:vAlign w:val="center"/>
          </w:tcPr>
          <w:p w:rsidR="00180A15" w:rsidRPr="00A746AD" w:rsidRDefault="00A746AD" w:rsidP="00180A15">
            <w:pPr>
              <w:spacing w:after="0"/>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rPr>
              <w:t>0,87</w:t>
            </w:r>
            <w:r>
              <w:rPr>
                <w:rFonts w:ascii="Times New Roman" w:hAnsi="Times New Roman" w:cs="Times New Roman"/>
                <w:color w:val="000000"/>
                <w:sz w:val="20"/>
                <w:szCs w:val="20"/>
                <w:lang w:val="en-US"/>
              </w:rPr>
              <w:t>4</w:t>
            </w:r>
          </w:p>
        </w:tc>
        <w:tc>
          <w:tcPr>
            <w:tcW w:w="1083" w:type="dxa"/>
            <w:tcBorders>
              <w:bottom w:val="nil"/>
              <w:right w:val="nil"/>
            </w:tcBorders>
            <w:vAlign w:val="center"/>
          </w:tcPr>
          <w:p w:rsidR="00180A15" w:rsidRPr="00C779DE" w:rsidRDefault="00180A15" w:rsidP="00180A15">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r>
      <w:tr w:rsidR="00180A15" w:rsidRPr="00E26EA3" w:rsidTr="000507A1">
        <w:trPr>
          <w:trHeight w:val="20"/>
          <w:jc w:val="center"/>
        </w:trPr>
        <w:tc>
          <w:tcPr>
            <w:tcW w:w="3211" w:type="dxa"/>
            <w:tcBorders>
              <w:top w:val="nil"/>
              <w:left w:val="nil"/>
              <w:bottom w:val="nil"/>
            </w:tcBorders>
            <w:vAlign w:val="center"/>
          </w:tcPr>
          <w:p w:rsidR="00180A15" w:rsidRPr="00180A15" w:rsidRDefault="00180A15" w:rsidP="00180A15">
            <w:pPr>
              <w:spacing w:after="0"/>
              <w:rPr>
                <w:rFonts w:ascii="Times New Roman" w:hAnsi="Times New Roman" w:cs="Times New Roman"/>
                <w:color w:val="000000"/>
                <w:sz w:val="20"/>
                <w:szCs w:val="20"/>
              </w:rPr>
            </w:pPr>
            <w:r w:rsidRPr="00180A15">
              <w:rPr>
                <w:rFonts w:ascii="Times New Roman" w:hAnsi="Times New Roman" w:cs="Times New Roman"/>
                <w:color w:val="000000"/>
                <w:sz w:val="20"/>
                <w:szCs w:val="20"/>
              </w:rPr>
              <w:t>Jl.Besar Deli Tua No.58</w:t>
            </w:r>
          </w:p>
        </w:tc>
        <w:tc>
          <w:tcPr>
            <w:tcW w:w="1560" w:type="dxa"/>
            <w:tcBorders>
              <w:top w:val="nil"/>
              <w:bottom w:val="nil"/>
            </w:tcBorders>
            <w:vAlign w:val="center"/>
          </w:tcPr>
          <w:p w:rsidR="00180A15" w:rsidRPr="00180A15" w:rsidRDefault="00180A15" w:rsidP="00180A15">
            <w:pPr>
              <w:spacing w:after="0"/>
              <w:jc w:val="center"/>
              <w:rPr>
                <w:rFonts w:ascii="Times New Roman" w:hAnsi="Times New Roman" w:cs="Times New Roman"/>
                <w:color w:val="000000"/>
                <w:sz w:val="20"/>
                <w:szCs w:val="20"/>
              </w:rPr>
            </w:pPr>
            <w:r w:rsidRPr="00180A15">
              <w:rPr>
                <w:rFonts w:ascii="Times New Roman" w:hAnsi="Times New Roman" w:cs="Times New Roman"/>
                <w:color w:val="000000"/>
                <w:sz w:val="20"/>
                <w:szCs w:val="20"/>
              </w:rPr>
              <w:t>0,864</w:t>
            </w:r>
          </w:p>
        </w:tc>
        <w:tc>
          <w:tcPr>
            <w:tcW w:w="1083" w:type="dxa"/>
            <w:tcBorders>
              <w:top w:val="nil"/>
              <w:bottom w:val="nil"/>
              <w:right w:val="nil"/>
            </w:tcBorders>
            <w:vAlign w:val="center"/>
          </w:tcPr>
          <w:p w:rsidR="00180A15" w:rsidRPr="00C779DE" w:rsidRDefault="00180A15" w:rsidP="00180A15">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180A15" w:rsidRPr="00E26EA3" w:rsidTr="000507A1">
        <w:trPr>
          <w:trHeight w:val="20"/>
          <w:jc w:val="center"/>
        </w:trPr>
        <w:tc>
          <w:tcPr>
            <w:tcW w:w="3211" w:type="dxa"/>
            <w:tcBorders>
              <w:top w:val="nil"/>
              <w:left w:val="nil"/>
              <w:bottom w:val="nil"/>
            </w:tcBorders>
            <w:vAlign w:val="center"/>
          </w:tcPr>
          <w:p w:rsidR="00180A15" w:rsidRPr="00180A15" w:rsidRDefault="00180A15" w:rsidP="00180A15">
            <w:pPr>
              <w:spacing w:after="0"/>
              <w:rPr>
                <w:rFonts w:ascii="Times New Roman" w:hAnsi="Times New Roman" w:cs="Times New Roman"/>
                <w:color w:val="000000"/>
                <w:sz w:val="20"/>
                <w:szCs w:val="20"/>
              </w:rPr>
            </w:pPr>
            <w:r w:rsidRPr="00180A15">
              <w:rPr>
                <w:rFonts w:ascii="Times New Roman" w:hAnsi="Times New Roman" w:cs="Times New Roman"/>
                <w:color w:val="000000"/>
                <w:sz w:val="20"/>
                <w:szCs w:val="20"/>
              </w:rPr>
              <w:t>Jl.Ngumban Surbakti No.27 Medan</w:t>
            </w:r>
          </w:p>
        </w:tc>
        <w:tc>
          <w:tcPr>
            <w:tcW w:w="1560" w:type="dxa"/>
            <w:tcBorders>
              <w:top w:val="nil"/>
              <w:bottom w:val="nil"/>
            </w:tcBorders>
            <w:vAlign w:val="center"/>
          </w:tcPr>
          <w:p w:rsidR="00180A15" w:rsidRPr="00180A15" w:rsidRDefault="00180A15" w:rsidP="00180A15">
            <w:pPr>
              <w:spacing w:after="0"/>
              <w:jc w:val="center"/>
              <w:rPr>
                <w:rFonts w:ascii="Times New Roman" w:hAnsi="Times New Roman" w:cs="Times New Roman"/>
                <w:color w:val="000000"/>
                <w:sz w:val="20"/>
                <w:szCs w:val="20"/>
              </w:rPr>
            </w:pPr>
            <w:r w:rsidRPr="00180A15">
              <w:rPr>
                <w:rFonts w:ascii="Times New Roman" w:hAnsi="Times New Roman" w:cs="Times New Roman"/>
                <w:color w:val="000000"/>
                <w:sz w:val="20"/>
                <w:szCs w:val="20"/>
              </w:rPr>
              <w:t>0,822</w:t>
            </w:r>
          </w:p>
        </w:tc>
        <w:tc>
          <w:tcPr>
            <w:tcW w:w="1083" w:type="dxa"/>
            <w:tcBorders>
              <w:top w:val="nil"/>
              <w:bottom w:val="nil"/>
              <w:right w:val="nil"/>
            </w:tcBorders>
            <w:vAlign w:val="center"/>
          </w:tcPr>
          <w:p w:rsidR="00180A15" w:rsidRPr="00C779DE" w:rsidRDefault="00180A15" w:rsidP="00180A15">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180A15" w:rsidRPr="00E26EA3" w:rsidTr="000507A1">
        <w:trPr>
          <w:trHeight w:val="20"/>
          <w:jc w:val="center"/>
        </w:trPr>
        <w:tc>
          <w:tcPr>
            <w:tcW w:w="3211" w:type="dxa"/>
            <w:tcBorders>
              <w:top w:val="nil"/>
              <w:left w:val="nil"/>
              <w:bottom w:val="nil"/>
            </w:tcBorders>
            <w:vAlign w:val="center"/>
          </w:tcPr>
          <w:p w:rsidR="00180A15" w:rsidRPr="00180A15" w:rsidRDefault="00180A15" w:rsidP="00180A15">
            <w:pPr>
              <w:spacing w:after="0"/>
              <w:rPr>
                <w:rFonts w:ascii="Times New Roman" w:hAnsi="Times New Roman" w:cs="Times New Roman"/>
                <w:color w:val="000000"/>
                <w:sz w:val="20"/>
                <w:szCs w:val="20"/>
              </w:rPr>
            </w:pPr>
            <w:r w:rsidRPr="00180A15">
              <w:rPr>
                <w:rFonts w:ascii="Times New Roman" w:hAnsi="Times New Roman" w:cs="Times New Roman"/>
                <w:color w:val="000000"/>
                <w:sz w:val="20"/>
                <w:szCs w:val="20"/>
              </w:rPr>
              <w:t>Jl.Dr.Mansyur</w:t>
            </w:r>
          </w:p>
        </w:tc>
        <w:tc>
          <w:tcPr>
            <w:tcW w:w="1560" w:type="dxa"/>
            <w:tcBorders>
              <w:top w:val="nil"/>
              <w:bottom w:val="nil"/>
            </w:tcBorders>
            <w:vAlign w:val="center"/>
          </w:tcPr>
          <w:p w:rsidR="00180A15" w:rsidRPr="00A746AD" w:rsidRDefault="00A746AD" w:rsidP="00180A15">
            <w:pPr>
              <w:spacing w:after="0"/>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rPr>
              <w:t>0,80</w:t>
            </w:r>
            <w:r>
              <w:rPr>
                <w:rFonts w:ascii="Times New Roman" w:hAnsi="Times New Roman" w:cs="Times New Roman"/>
                <w:color w:val="000000"/>
                <w:sz w:val="20"/>
                <w:szCs w:val="20"/>
                <w:lang w:val="en-US"/>
              </w:rPr>
              <w:t>7</w:t>
            </w:r>
          </w:p>
        </w:tc>
        <w:tc>
          <w:tcPr>
            <w:tcW w:w="1083" w:type="dxa"/>
            <w:tcBorders>
              <w:top w:val="nil"/>
              <w:bottom w:val="nil"/>
              <w:right w:val="nil"/>
            </w:tcBorders>
            <w:vAlign w:val="center"/>
          </w:tcPr>
          <w:p w:rsidR="00180A15" w:rsidRPr="00C779DE" w:rsidRDefault="00180A15" w:rsidP="00180A15">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r>
      <w:tr w:rsidR="00180A15" w:rsidRPr="00E26EA3" w:rsidTr="000507A1">
        <w:trPr>
          <w:trHeight w:val="20"/>
          <w:jc w:val="center"/>
        </w:trPr>
        <w:tc>
          <w:tcPr>
            <w:tcW w:w="3211" w:type="dxa"/>
            <w:tcBorders>
              <w:top w:val="nil"/>
              <w:left w:val="nil"/>
              <w:bottom w:val="nil"/>
            </w:tcBorders>
            <w:vAlign w:val="center"/>
          </w:tcPr>
          <w:p w:rsidR="00180A15" w:rsidRPr="00180A15" w:rsidRDefault="00180A15" w:rsidP="000507A1">
            <w:pPr>
              <w:spacing w:after="0"/>
              <w:rPr>
                <w:rFonts w:ascii="Times New Roman" w:hAnsi="Times New Roman" w:cs="Times New Roman"/>
                <w:color w:val="000000"/>
                <w:sz w:val="20"/>
                <w:szCs w:val="20"/>
              </w:rPr>
            </w:pPr>
            <w:r w:rsidRPr="00180A15">
              <w:rPr>
                <w:rFonts w:ascii="Times New Roman" w:hAnsi="Times New Roman" w:cs="Times New Roman"/>
                <w:color w:val="000000"/>
                <w:sz w:val="20"/>
                <w:szCs w:val="20"/>
              </w:rPr>
              <w:t>Jl.Besar Sidodadi No.30 Medan</w:t>
            </w:r>
          </w:p>
        </w:tc>
        <w:tc>
          <w:tcPr>
            <w:tcW w:w="1560" w:type="dxa"/>
            <w:tcBorders>
              <w:top w:val="nil"/>
              <w:bottom w:val="nil"/>
            </w:tcBorders>
            <w:vAlign w:val="center"/>
          </w:tcPr>
          <w:p w:rsidR="00180A15" w:rsidRPr="00180A15" w:rsidRDefault="00180A15" w:rsidP="00180A15">
            <w:pPr>
              <w:spacing w:after="0"/>
              <w:jc w:val="center"/>
              <w:rPr>
                <w:rFonts w:ascii="Times New Roman" w:hAnsi="Times New Roman" w:cs="Times New Roman"/>
                <w:color w:val="000000"/>
                <w:sz w:val="20"/>
                <w:szCs w:val="20"/>
              </w:rPr>
            </w:pPr>
            <w:r w:rsidRPr="00180A15">
              <w:rPr>
                <w:rFonts w:ascii="Times New Roman" w:hAnsi="Times New Roman" w:cs="Times New Roman"/>
                <w:color w:val="000000"/>
                <w:sz w:val="20"/>
                <w:szCs w:val="20"/>
              </w:rPr>
              <w:t>0,800</w:t>
            </w:r>
          </w:p>
        </w:tc>
        <w:tc>
          <w:tcPr>
            <w:tcW w:w="1083" w:type="dxa"/>
            <w:tcBorders>
              <w:top w:val="nil"/>
              <w:bottom w:val="nil"/>
              <w:right w:val="nil"/>
            </w:tcBorders>
            <w:vAlign w:val="center"/>
          </w:tcPr>
          <w:p w:rsidR="00180A15" w:rsidRPr="00C779DE" w:rsidRDefault="00180A15" w:rsidP="00180A15">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r w:rsidR="00180A15" w:rsidRPr="00E26EA3" w:rsidTr="000507A1">
        <w:trPr>
          <w:trHeight w:val="20"/>
          <w:jc w:val="center"/>
        </w:trPr>
        <w:tc>
          <w:tcPr>
            <w:tcW w:w="3211" w:type="dxa"/>
            <w:tcBorders>
              <w:top w:val="nil"/>
              <w:left w:val="nil"/>
              <w:bottom w:val="nil"/>
            </w:tcBorders>
            <w:vAlign w:val="center"/>
          </w:tcPr>
          <w:p w:rsidR="00180A15" w:rsidRPr="00180A15" w:rsidRDefault="000507A1" w:rsidP="00180A15">
            <w:pPr>
              <w:spacing w:after="0"/>
              <w:rPr>
                <w:rFonts w:ascii="Times New Roman" w:hAnsi="Times New Roman" w:cs="Times New Roman"/>
                <w:color w:val="000000"/>
                <w:sz w:val="20"/>
                <w:szCs w:val="20"/>
              </w:rPr>
            </w:pPr>
            <w:r>
              <w:rPr>
                <w:rFonts w:ascii="Times New Roman" w:hAnsi="Times New Roman" w:cs="Times New Roman"/>
                <w:color w:val="000000"/>
                <w:sz w:val="20"/>
                <w:szCs w:val="20"/>
              </w:rPr>
              <w:t>Jl</w:t>
            </w:r>
            <w:r>
              <w:rPr>
                <w:rFonts w:ascii="Times New Roman" w:hAnsi="Times New Roman" w:cs="Times New Roman"/>
                <w:color w:val="000000"/>
                <w:sz w:val="20"/>
                <w:szCs w:val="20"/>
                <w:lang w:val="en-US"/>
              </w:rPr>
              <w:t>.</w:t>
            </w:r>
            <w:r w:rsidR="00180A15" w:rsidRPr="00180A15">
              <w:rPr>
                <w:rFonts w:ascii="Times New Roman" w:hAnsi="Times New Roman" w:cs="Times New Roman"/>
                <w:color w:val="000000"/>
                <w:sz w:val="20"/>
                <w:szCs w:val="20"/>
              </w:rPr>
              <w:t>Tj.Selamat No.9 Medan</w:t>
            </w:r>
          </w:p>
        </w:tc>
        <w:tc>
          <w:tcPr>
            <w:tcW w:w="1560" w:type="dxa"/>
            <w:tcBorders>
              <w:top w:val="nil"/>
              <w:bottom w:val="nil"/>
            </w:tcBorders>
            <w:vAlign w:val="center"/>
          </w:tcPr>
          <w:p w:rsidR="00180A15" w:rsidRPr="00180A15" w:rsidRDefault="00180A15" w:rsidP="00180A15">
            <w:pPr>
              <w:spacing w:after="0"/>
              <w:jc w:val="center"/>
              <w:rPr>
                <w:rFonts w:ascii="Times New Roman" w:hAnsi="Times New Roman" w:cs="Times New Roman"/>
                <w:color w:val="000000"/>
                <w:sz w:val="20"/>
                <w:szCs w:val="20"/>
              </w:rPr>
            </w:pPr>
            <w:r w:rsidRPr="00180A15">
              <w:rPr>
                <w:rFonts w:ascii="Times New Roman" w:hAnsi="Times New Roman" w:cs="Times New Roman"/>
                <w:color w:val="000000"/>
                <w:sz w:val="20"/>
                <w:szCs w:val="20"/>
              </w:rPr>
              <w:t>0,797</w:t>
            </w:r>
          </w:p>
        </w:tc>
        <w:tc>
          <w:tcPr>
            <w:tcW w:w="1083" w:type="dxa"/>
            <w:tcBorders>
              <w:top w:val="nil"/>
              <w:bottom w:val="nil"/>
              <w:right w:val="nil"/>
            </w:tcBorders>
            <w:vAlign w:val="center"/>
          </w:tcPr>
          <w:p w:rsidR="00180A15" w:rsidRPr="00C779DE" w:rsidRDefault="00180A15" w:rsidP="00180A15">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r>
      <w:tr w:rsidR="00180A15" w:rsidRPr="00E26EA3" w:rsidTr="000507A1">
        <w:trPr>
          <w:trHeight w:val="20"/>
          <w:jc w:val="center"/>
        </w:trPr>
        <w:tc>
          <w:tcPr>
            <w:tcW w:w="3211" w:type="dxa"/>
            <w:tcBorders>
              <w:top w:val="nil"/>
              <w:left w:val="nil"/>
              <w:bottom w:val="nil"/>
            </w:tcBorders>
            <w:vAlign w:val="center"/>
          </w:tcPr>
          <w:p w:rsidR="00180A15" w:rsidRPr="00180A15" w:rsidRDefault="00180A15" w:rsidP="000507A1">
            <w:pPr>
              <w:spacing w:after="0"/>
              <w:rPr>
                <w:rFonts w:ascii="Times New Roman" w:hAnsi="Times New Roman" w:cs="Times New Roman"/>
                <w:color w:val="000000"/>
                <w:sz w:val="20"/>
                <w:szCs w:val="20"/>
              </w:rPr>
            </w:pPr>
            <w:r w:rsidRPr="00180A15">
              <w:rPr>
                <w:rFonts w:ascii="Times New Roman" w:hAnsi="Times New Roman" w:cs="Times New Roman"/>
                <w:color w:val="000000"/>
                <w:sz w:val="20"/>
                <w:szCs w:val="20"/>
              </w:rPr>
              <w:t>Jl.Klambir 5</w:t>
            </w:r>
          </w:p>
        </w:tc>
        <w:tc>
          <w:tcPr>
            <w:tcW w:w="1560" w:type="dxa"/>
            <w:tcBorders>
              <w:top w:val="nil"/>
              <w:bottom w:val="nil"/>
            </w:tcBorders>
            <w:vAlign w:val="center"/>
          </w:tcPr>
          <w:p w:rsidR="00180A15" w:rsidRPr="00180A15" w:rsidRDefault="00180A15" w:rsidP="00180A15">
            <w:pPr>
              <w:spacing w:after="0"/>
              <w:jc w:val="center"/>
              <w:rPr>
                <w:rFonts w:ascii="Times New Roman" w:hAnsi="Times New Roman" w:cs="Times New Roman"/>
                <w:color w:val="000000"/>
                <w:sz w:val="20"/>
                <w:szCs w:val="20"/>
              </w:rPr>
            </w:pPr>
            <w:r w:rsidRPr="00180A15">
              <w:rPr>
                <w:rFonts w:ascii="Times New Roman" w:hAnsi="Times New Roman" w:cs="Times New Roman"/>
                <w:color w:val="000000"/>
                <w:sz w:val="20"/>
                <w:szCs w:val="20"/>
              </w:rPr>
              <w:t>0,748</w:t>
            </w:r>
          </w:p>
        </w:tc>
        <w:tc>
          <w:tcPr>
            <w:tcW w:w="1083" w:type="dxa"/>
            <w:tcBorders>
              <w:top w:val="nil"/>
              <w:bottom w:val="nil"/>
              <w:right w:val="nil"/>
            </w:tcBorders>
            <w:vAlign w:val="center"/>
          </w:tcPr>
          <w:p w:rsidR="00180A15" w:rsidRPr="00C779DE" w:rsidRDefault="00180A15" w:rsidP="00180A15">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r>
      <w:tr w:rsidR="00180A15" w:rsidRPr="00E26EA3" w:rsidTr="000507A1">
        <w:trPr>
          <w:trHeight w:val="20"/>
          <w:jc w:val="center"/>
        </w:trPr>
        <w:tc>
          <w:tcPr>
            <w:tcW w:w="3211" w:type="dxa"/>
            <w:tcBorders>
              <w:top w:val="nil"/>
              <w:left w:val="nil"/>
              <w:bottom w:val="nil"/>
            </w:tcBorders>
            <w:vAlign w:val="center"/>
          </w:tcPr>
          <w:p w:rsidR="00180A15" w:rsidRPr="00180A15" w:rsidRDefault="00180A15" w:rsidP="00180A15">
            <w:pPr>
              <w:spacing w:after="0"/>
              <w:rPr>
                <w:rFonts w:ascii="Times New Roman" w:hAnsi="Times New Roman" w:cs="Times New Roman"/>
                <w:color w:val="000000"/>
                <w:sz w:val="20"/>
                <w:szCs w:val="20"/>
              </w:rPr>
            </w:pPr>
            <w:r w:rsidRPr="00180A15">
              <w:rPr>
                <w:rFonts w:ascii="Times New Roman" w:hAnsi="Times New Roman" w:cs="Times New Roman"/>
                <w:color w:val="000000"/>
                <w:sz w:val="20"/>
                <w:szCs w:val="20"/>
              </w:rPr>
              <w:t>Jl.Amplas No.46</w:t>
            </w:r>
          </w:p>
        </w:tc>
        <w:tc>
          <w:tcPr>
            <w:tcW w:w="1560" w:type="dxa"/>
            <w:tcBorders>
              <w:top w:val="nil"/>
              <w:bottom w:val="nil"/>
            </w:tcBorders>
            <w:vAlign w:val="center"/>
          </w:tcPr>
          <w:p w:rsidR="00180A15" w:rsidRPr="00180A15" w:rsidRDefault="00180A15" w:rsidP="00180A15">
            <w:pPr>
              <w:spacing w:after="0"/>
              <w:jc w:val="center"/>
              <w:rPr>
                <w:rFonts w:ascii="Times New Roman" w:hAnsi="Times New Roman" w:cs="Times New Roman"/>
                <w:color w:val="000000"/>
                <w:sz w:val="20"/>
                <w:szCs w:val="20"/>
              </w:rPr>
            </w:pPr>
            <w:r w:rsidRPr="00180A15">
              <w:rPr>
                <w:rFonts w:ascii="Times New Roman" w:hAnsi="Times New Roman" w:cs="Times New Roman"/>
                <w:color w:val="000000"/>
                <w:sz w:val="20"/>
                <w:szCs w:val="20"/>
              </w:rPr>
              <w:t>0,744</w:t>
            </w:r>
          </w:p>
        </w:tc>
        <w:tc>
          <w:tcPr>
            <w:tcW w:w="1083" w:type="dxa"/>
            <w:tcBorders>
              <w:top w:val="nil"/>
              <w:bottom w:val="nil"/>
              <w:right w:val="nil"/>
            </w:tcBorders>
            <w:vAlign w:val="center"/>
          </w:tcPr>
          <w:p w:rsidR="00180A15" w:rsidRPr="00C779DE" w:rsidRDefault="00180A15" w:rsidP="00180A15">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r>
      <w:tr w:rsidR="00180A15" w:rsidRPr="00E26EA3" w:rsidTr="000507A1">
        <w:trPr>
          <w:trHeight w:val="20"/>
          <w:jc w:val="center"/>
        </w:trPr>
        <w:tc>
          <w:tcPr>
            <w:tcW w:w="3211" w:type="dxa"/>
            <w:tcBorders>
              <w:top w:val="nil"/>
              <w:left w:val="nil"/>
              <w:bottom w:val="nil"/>
            </w:tcBorders>
            <w:vAlign w:val="center"/>
          </w:tcPr>
          <w:p w:rsidR="00180A15" w:rsidRPr="00180A15" w:rsidRDefault="00180A15" w:rsidP="00180A15">
            <w:pPr>
              <w:spacing w:after="0"/>
              <w:rPr>
                <w:rFonts w:ascii="Times New Roman" w:hAnsi="Times New Roman" w:cs="Times New Roman"/>
                <w:color w:val="000000"/>
                <w:sz w:val="20"/>
                <w:szCs w:val="20"/>
              </w:rPr>
            </w:pPr>
            <w:r w:rsidRPr="00180A15">
              <w:rPr>
                <w:rFonts w:ascii="Times New Roman" w:hAnsi="Times New Roman" w:cs="Times New Roman"/>
                <w:color w:val="000000"/>
                <w:sz w:val="20"/>
                <w:szCs w:val="20"/>
              </w:rPr>
              <w:t>Jl.Talun Kenas</w:t>
            </w:r>
          </w:p>
        </w:tc>
        <w:tc>
          <w:tcPr>
            <w:tcW w:w="1560" w:type="dxa"/>
            <w:tcBorders>
              <w:top w:val="nil"/>
              <w:bottom w:val="nil"/>
            </w:tcBorders>
            <w:vAlign w:val="center"/>
          </w:tcPr>
          <w:p w:rsidR="00180A15" w:rsidRPr="00180A15" w:rsidRDefault="00180A15" w:rsidP="00180A15">
            <w:pPr>
              <w:spacing w:after="0"/>
              <w:jc w:val="center"/>
              <w:rPr>
                <w:rFonts w:ascii="Times New Roman" w:hAnsi="Times New Roman" w:cs="Times New Roman"/>
                <w:color w:val="000000"/>
                <w:sz w:val="20"/>
                <w:szCs w:val="20"/>
              </w:rPr>
            </w:pPr>
            <w:r w:rsidRPr="00180A15">
              <w:rPr>
                <w:rFonts w:ascii="Times New Roman" w:hAnsi="Times New Roman" w:cs="Times New Roman"/>
                <w:color w:val="000000"/>
                <w:sz w:val="20"/>
                <w:szCs w:val="20"/>
              </w:rPr>
              <w:t>0,713</w:t>
            </w:r>
          </w:p>
        </w:tc>
        <w:tc>
          <w:tcPr>
            <w:tcW w:w="1083" w:type="dxa"/>
            <w:tcBorders>
              <w:top w:val="nil"/>
              <w:bottom w:val="nil"/>
              <w:right w:val="nil"/>
            </w:tcBorders>
            <w:vAlign w:val="center"/>
          </w:tcPr>
          <w:p w:rsidR="00180A15" w:rsidRPr="00C779DE" w:rsidRDefault="00180A15" w:rsidP="00180A15">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r>
      <w:tr w:rsidR="00180A15" w:rsidRPr="00E26EA3" w:rsidTr="000507A1">
        <w:trPr>
          <w:trHeight w:val="20"/>
          <w:jc w:val="center"/>
        </w:trPr>
        <w:tc>
          <w:tcPr>
            <w:tcW w:w="3211" w:type="dxa"/>
            <w:tcBorders>
              <w:top w:val="nil"/>
              <w:left w:val="nil"/>
            </w:tcBorders>
            <w:vAlign w:val="center"/>
          </w:tcPr>
          <w:p w:rsidR="00180A15" w:rsidRPr="00180A15" w:rsidRDefault="00180A15" w:rsidP="00180A15">
            <w:pPr>
              <w:spacing w:after="0"/>
              <w:rPr>
                <w:rFonts w:ascii="Times New Roman" w:hAnsi="Times New Roman" w:cs="Times New Roman"/>
                <w:color w:val="000000"/>
                <w:sz w:val="20"/>
                <w:szCs w:val="20"/>
              </w:rPr>
            </w:pPr>
            <w:r w:rsidRPr="00180A15">
              <w:rPr>
                <w:rFonts w:ascii="Times New Roman" w:hAnsi="Times New Roman" w:cs="Times New Roman"/>
                <w:color w:val="000000"/>
                <w:sz w:val="20"/>
                <w:szCs w:val="20"/>
              </w:rPr>
              <w:t>Jl.Besar Namorambe No.25a</w:t>
            </w:r>
          </w:p>
        </w:tc>
        <w:tc>
          <w:tcPr>
            <w:tcW w:w="1560" w:type="dxa"/>
            <w:tcBorders>
              <w:top w:val="nil"/>
            </w:tcBorders>
            <w:vAlign w:val="center"/>
          </w:tcPr>
          <w:p w:rsidR="00180A15" w:rsidRPr="00180A15" w:rsidRDefault="00180A15" w:rsidP="00180A15">
            <w:pPr>
              <w:spacing w:after="0"/>
              <w:jc w:val="center"/>
              <w:rPr>
                <w:rFonts w:ascii="Times New Roman" w:hAnsi="Times New Roman" w:cs="Times New Roman"/>
                <w:color w:val="000000"/>
                <w:sz w:val="20"/>
                <w:szCs w:val="20"/>
              </w:rPr>
            </w:pPr>
            <w:r w:rsidRPr="00180A15">
              <w:rPr>
                <w:rFonts w:ascii="Times New Roman" w:hAnsi="Times New Roman" w:cs="Times New Roman"/>
                <w:color w:val="000000"/>
                <w:sz w:val="20"/>
                <w:szCs w:val="20"/>
              </w:rPr>
              <w:t>0,674</w:t>
            </w:r>
          </w:p>
        </w:tc>
        <w:tc>
          <w:tcPr>
            <w:tcW w:w="1083" w:type="dxa"/>
            <w:tcBorders>
              <w:top w:val="nil"/>
              <w:right w:val="nil"/>
            </w:tcBorders>
            <w:vAlign w:val="center"/>
          </w:tcPr>
          <w:p w:rsidR="00180A15" w:rsidRPr="00C779DE" w:rsidRDefault="00180A15" w:rsidP="00180A15">
            <w:pPr>
              <w:tabs>
                <w:tab w:val="left" w:pos="426"/>
                <w:tab w:val="left" w:pos="709"/>
              </w:tabs>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r>
    </w:tbl>
    <w:p w:rsidR="0084117D" w:rsidRPr="0084117D" w:rsidRDefault="0084117D" w:rsidP="0084117D">
      <w:pPr>
        <w:pStyle w:val="ListParagraph"/>
        <w:pBdr>
          <w:top w:val="nil"/>
          <w:left w:val="nil"/>
          <w:bottom w:val="nil"/>
          <w:right w:val="nil"/>
          <w:between w:val="nil"/>
        </w:pBdr>
        <w:spacing w:after="0" w:line="240" w:lineRule="auto"/>
        <w:ind w:left="567"/>
        <w:rPr>
          <w:rFonts w:ascii="Times New Roman" w:eastAsia="Times New Roman" w:hAnsi="Times New Roman" w:cs="Times New Roman"/>
          <w:color w:val="000000"/>
          <w:sz w:val="20"/>
          <w:szCs w:val="20"/>
          <w:lang w:val="en-US"/>
        </w:rPr>
      </w:pPr>
    </w:p>
    <w:p w:rsidR="00986A33" w:rsidRDefault="00A14DB1" w:rsidP="00C537BE">
      <w:pPr>
        <w:pStyle w:val="Heading2"/>
        <w:numPr>
          <w:ilvl w:val="1"/>
          <w:numId w:val="1"/>
        </w:numPr>
        <w:spacing w:before="0" w:after="0"/>
        <w:ind w:left="284" w:hanging="284"/>
        <w:rPr>
          <w:rFonts w:ascii="Times New Roman" w:eastAsia="Times New Roman" w:hAnsi="Times New Roman" w:cs="Times New Roman"/>
          <w:b w:val="0"/>
          <w:i w:val="0"/>
          <w:sz w:val="20"/>
          <w:szCs w:val="20"/>
        </w:rPr>
      </w:pPr>
      <w:r>
        <w:rPr>
          <w:rFonts w:ascii="Times New Roman" w:eastAsia="Times New Roman" w:hAnsi="Times New Roman" w:cs="Times New Roman"/>
          <w:i w:val="0"/>
          <w:sz w:val="20"/>
          <w:szCs w:val="20"/>
        </w:rPr>
        <w:t xml:space="preserve">Implementasi </w:t>
      </w:r>
      <w:r w:rsidR="00C537BE">
        <w:rPr>
          <w:rFonts w:ascii="Times New Roman" w:eastAsia="Times New Roman" w:hAnsi="Times New Roman" w:cs="Times New Roman"/>
          <w:i w:val="0"/>
          <w:sz w:val="20"/>
          <w:szCs w:val="20"/>
        </w:rPr>
        <w:t>Sistem</w:t>
      </w:r>
    </w:p>
    <w:p w:rsidR="00986A33" w:rsidRDefault="005B7234">
      <w:pPr>
        <w:spacing w:after="0" w:line="240" w:lineRule="auto"/>
        <w:ind w:firstLine="284"/>
        <w:jc w:val="both"/>
        <w:rPr>
          <w:rFonts w:ascii="Times New Roman" w:hAnsi="Times New Roman" w:cs="Times New Roman"/>
          <w:bCs/>
          <w:i/>
          <w:sz w:val="20"/>
          <w:szCs w:val="16"/>
          <w:lang w:val="en-US" w:eastAsia="ja-JP"/>
        </w:rPr>
      </w:pPr>
      <w:r w:rsidRPr="00E0277B">
        <w:rPr>
          <w:rFonts w:ascii="Times New Roman" w:hAnsi="Times New Roman" w:cs="Times New Roman"/>
          <w:bCs/>
          <w:sz w:val="20"/>
          <w:szCs w:val="16"/>
          <w:lang w:val="en-US" w:eastAsia="ja-JP"/>
        </w:rPr>
        <w:t>Pada tahap ini</w:t>
      </w:r>
      <w:r>
        <w:rPr>
          <w:rFonts w:ascii="Times New Roman" w:hAnsi="Times New Roman" w:cs="Times New Roman"/>
          <w:bCs/>
          <w:sz w:val="20"/>
          <w:szCs w:val="16"/>
          <w:lang w:val="en-US" w:eastAsia="ja-JP"/>
        </w:rPr>
        <w:t xml:space="preserve"> dilakukan pengujian terhadap sistem </w:t>
      </w:r>
      <w:r>
        <w:rPr>
          <w:rFonts w:ascii="Times New Roman" w:hAnsi="Times New Roman" w:cs="Times New Roman"/>
          <w:bCs/>
          <w:sz w:val="20"/>
          <w:szCs w:val="16"/>
          <w:lang w:val="en-US" w:eastAsia="ja-JP"/>
        </w:rPr>
        <w:t xml:space="preserve">pendukung keputusan </w:t>
      </w:r>
      <w:r>
        <w:rPr>
          <w:rFonts w:ascii="Times New Roman" w:hAnsi="Times New Roman" w:cs="Times New Roman"/>
          <w:bCs/>
          <w:sz w:val="20"/>
          <w:szCs w:val="16"/>
          <w:lang w:val="en-US" w:eastAsia="ja-JP"/>
        </w:rPr>
        <w:t xml:space="preserve">yang dibangun menggunakan aplikasi berbasis </w:t>
      </w:r>
      <w:r w:rsidRPr="005B7234">
        <w:rPr>
          <w:rFonts w:ascii="Times New Roman" w:hAnsi="Times New Roman" w:cs="Times New Roman"/>
          <w:bCs/>
          <w:i/>
          <w:sz w:val="20"/>
          <w:szCs w:val="16"/>
          <w:lang w:val="en-US" w:eastAsia="ja-JP"/>
        </w:rPr>
        <w:t>desktop</w:t>
      </w:r>
      <w:r>
        <w:rPr>
          <w:rFonts w:ascii="Times New Roman" w:hAnsi="Times New Roman" w:cs="Times New Roman"/>
          <w:bCs/>
          <w:i/>
          <w:sz w:val="20"/>
          <w:szCs w:val="16"/>
          <w:lang w:val="en-US" w:eastAsia="ja-JP"/>
        </w:rPr>
        <w:t>.</w:t>
      </w:r>
    </w:p>
    <w:p w:rsidR="005B7234" w:rsidRPr="00F575EA" w:rsidRDefault="00A746AD" w:rsidP="005B7234">
      <w:pPr>
        <w:pStyle w:val="ListParagraph"/>
        <w:numPr>
          <w:ilvl w:val="1"/>
          <w:numId w:val="2"/>
        </w:numPr>
        <w:spacing w:after="0" w:line="240" w:lineRule="auto"/>
        <w:ind w:left="567"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xml:space="preserve">Form </w:t>
      </w:r>
      <w:r w:rsidR="00F575EA">
        <w:rPr>
          <w:rFonts w:ascii="Times New Roman" w:eastAsia="Times New Roman" w:hAnsi="Times New Roman" w:cs="Times New Roman"/>
          <w:sz w:val="20"/>
          <w:szCs w:val="20"/>
          <w:lang w:val="en-US"/>
        </w:rPr>
        <w:t>Kriteria Penilaian</w:t>
      </w:r>
    </w:p>
    <w:p w:rsidR="00F575EA" w:rsidRDefault="00F575EA" w:rsidP="00F575EA">
      <w:pPr>
        <w:pStyle w:val="ListParagraph"/>
        <w:spacing w:after="0" w:line="240" w:lineRule="auto"/>
        <w:ind w:left="567" w:hanging="567"/>
        <w:jc w:val="center"/>
        <w:rPr>
          <w:rFonts w:ascii="Times New Roman" w:eastAsia="Times New Roman" w:hAnsi="Times New Roman" w:cs="Times New Roman"/>
          <w:sz w:val="20"/>
          <w:szCs w:val="20"/>
          <w:lang w:val="en-US"/>
        </w:rPr>
      </w:pPr>
      <w:r>
        <w:rPr>
          <w:noProof/>
          <w:lang w:val="en-US"/>
        </w:rPr>
        <w:drawing>
          <wp:inline distT="0" distB="0" distL="0" distR="0" wp14:anchorId="1169FF59" wp14:editId="2A75A192">
            <wp:extent cx="2865289" cy="1858061"/>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866594" cy="1858907"/>
                    </a:xfrm>
                    <a:prstGeom prst="rect">
                      <a:avLst/>
                    </a:prstGeom>
                  </pic:spPr>
                </pic:pic>
              </a:graphicData>
            </a:graphic>
          </wp:inline>
        </w:drawing>
      </w:r>
    </w:p>
    <w:p w:rsidR="00F575EA" w:rsidRPr="00F575EA" w:rsidRDefault="00F575EA" w:rsidP="00F575EA">
      <w:pPr>
        <w:pStyle w:val="ListParagraph"/>
        <w:spacing w:after="0" w:line="240" w:lineRule="auto"/>
        <w:ind w:left="567" w:hanging="567"/>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Gambar 2. Tampilan Form Kriteria Penilaian</w:t>
      </w:r>
    </w:p>
    <w:p w:rsidR="00F575EA" w:rsidRPr="00A746AD" w:rsidRDefault="00F575EA" w:rsidP="005B7234">
      <w:pPr>
        <w:pStyle w:val="ListParagraph"/>
        <w:numPr>
          <w:ilvl w:val="1"/>
          <w:numId w:val="2"/>
        </w:numPr>
        <w:spacing w:after="0" w:line="240" w:lineRule="auto"/>
        <w:ind w:left="567"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Form Penilaian Alternatif</w:t>
      </w:r>
    </w:p>
    <w:p w:rsidR="00A746AD" w:rsidRDefault="008A4D1D" w:rsidP="00A746AD">
      <w:pPr>
        <w:pStyle w:val="ListParagraph"/>
        <w:spacing w:after="0" w:line="240" w:lineRule="auto"/>
        <w:ind w:left="567" w:hanging="567"/>
        <w:jc w:val="center"/>
        <w:rPr>
          <w:rFonts w:ascii="Times New Roman" w:eastAsia="Times New Roman" w:hAnsi="Times New Roman" w:cs="Times New Roman"/>
          <w:sz w:val="20"/>
          <w:szCs w:val="20"/>
          <w:lang w:val="en-US"/>
        </w:rPr>
      </w:pPr>
      <w:r>
        <w:rPr>
          <w:noProof/>
          <w:lang w:val="en-US"/>
        </w:rPr>
        <w:drawing>
          <wp:inline distT="0" distB="0" distL="0" distR="0" wp14:anchorId="7DC42644" wp14:editId="68FD02CD">
            <wp:extent cx="5193792" cy="257495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BEBA8EAE-BF5A-486C-A8C5-ECC9F3942E4B}">
                          <a14:imgProps xmlns:a14="http://schemas.microsoft.com/office/drawing/2010/main">
                            <a14:imgLayer r:embed="rId16">
                              <a14:imgEffect>
                                <a14:sharpenSoften amount="25000"/>
                              </a14:imgEffect>
                            </a14:imgLayer>
                          </a14:imgProps>
                        </a:ext>
                      </a:extLst>
                    </a:blip>
                    <a:stretch>
                      <a:fillRect/>
                    </a:stretch>
                  </pic:blipFill>
                  <pic:spPr>
                    <a:xfrm>
                      <a:off x="0" y="0"/>
                      <a:ext cx="5198750" cy="2577408"/>
                    </a:xfrm>
                    <a:prstGeom prst="rect">
                      <a:avLst/>
                    </a:prstGeom>
                  </pic:spPr>
                </pic:pic>
              </a:graphicData>
            </a:graphic>
          </wp:inline>
        </w:drawing>
      </w:r>
    </w:p>
    <w:p w:rsidR="00A746AD" w:rsidRPr="00A746AD" w:rsidRDefault="00A746AD" w:rsidP="00A746AD">
      <w:pPr>
        <w:pStyle w:val="ListParagraph"/>
        <w:spacing w:after="0" w:line="240" w:lineRule="auto"/>
        <w:ind w:left="567" w:hanging="567"/>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G</w:t>
      </w:r>
      <w:r w:rsidR="003775E4">
        <w:rPr>
          <w:rFonts w:ascii="Times New Roman" w:eastAsia="Times New Roman" w:hAnsi="Times New Roman" w:cs="Times New Roman"/>
          <w:sz w:val="20"/>
          <w:szCs w:val="20"/>
          <w:lang w:val="en-US"/>
        </w:rPr>
        <w:t>ambar 3</w:t>
      </w:r>
      <w:r>
        <w:rPr>
          <w:rFonts w:ascii="Times New Roman" w:eastAsia="Times New Roman" w:hAnsi="Times New Roman" w:cs="Times New Roman"/>
          <w:sz w:val="20"/>
          <w:szCs w:val="20"/>
          <w:lang w:val="en-US"/>
        </w:rPr>
        <w:t>. Tampilan Form Penilaian Alternatif</w:t>
      </w:r>
    </w:p>
    <w:p w:rsidR="00A746AD" w:rsidRPr="005B7234" w:rsidRDefault="00A746AD" w:rsidP="005B7234">
      <w:pPr>
        <w:pStyle w:val="ListParagraph"/>
        <w:numPr>
          <w:ilvl w:val="1"/>
          <w:numId w:val="2"/>
        </w:numPr>
        <w:spacing w:after="0" w:line="240" w:lineRule="auto"/>
        <w:ind w:left="567"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lastRenderedPageBreak/>
        <w:t>Form Proses Metode</w:t>
      </w:r>
      <w:r w:rsidR="006C1A0A">
        <w:rPr>
          <w:rFonts w:ascii="Times New Roman" w:eastAsia="Times New Roman" w:hAnsi="Times New Roman" w:cs="Times New Roman"/>
          <w:sz w:val="20"/>
          <w:szCs w:val="20"/>
          <w:lang w:val="en-US"/>
        </w:rPr>
        <w:t xml:space="preserve"> WASPAS</w:t>
      </w:r>
    </w:p>
    <w:p w:rsidR="00986A33" w:rsidRDefault="006C1A0A" w:rsidP="00A746AD">
      <w:pPr>
        <w:spacing w:after="0" w:line="240" w:lineRule="auto"/>
        <w:jc w:val="center"/>
        <w:rPr>
          <w:rFonts w:ascii="Times New Roman" w:eastAsia="Times New Roman" w:hAnsi="Times New Roman" w:cs="Times New Roman"/>
          <w:sz w:val="20"/>
          <w:szCs w:val="20"/>
          <w:lang w:val="en-US"/>
        </w:rPr>
      </w:pPr>
      <w:r>
        <w:rPr>
          <w:noProof/>
          <w:lang w:val="en-US"/>
        </w:rPr>
        <w:drawing>
          <wp:inline distT="0" distB="0" distL="0" distR="0" wp14:anchorId="4D61554D" wp14:editId="2A125B38">
            <wp:extent cx="4610573" cy="308701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BEBA8EAE-BF5A-486C-A8C5-ECC9F3942E4B}">
                          <a14:imgProps xmlns:a14="http://schemas.microsoft.com/office/drawing/2010/main">
                            <a14:imgLayer r:embed="rId18">
                              <a14:imgEffect>
                                <a14:sharpenSoften amount="25000"/>
                              </a14:imgEffect>
                            </a14:imgLayer>
                          </a14:imgProps>
                        </a:ext>
                      </a:extLst>
                    </a:blip>
                    <a:stretch>
                      <a:fillRect/>
                    </a:stretch>
                  </pic:blipFill>
                  <pic:spPr>
                    <a:xfrm>
                      <a:off x="0" y="0"/>
                      <a:ext cx="4614014" cy="3089318"/>
                    </a:xfrm>
                    <a:prstGeom prst="rect">
                      <a:avLst/>
                    </a:prstGeom>
                  </pic:spPr>
                </pic:pic>
              </a:graphicData>
            </a:graphic>
          </wp:inline>
        </w:drawing>
      </w:r>
    </w:p>
    <w:p w:rsidR="00A746AD" w:rsidRDefault="00A746AD" w:rsidP="00A746AD">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Gambar </w:t>
      </w:r>
      <w:r w:rsidR="003775E4">
        <w:rPr>
          <w:rFonts w:ascii="Times New Roman" w:eastAsia="Times New Roman" w:hAnsi="Times New Roman" w:cs="Times New Roman"/>
          <w:sz w:val="20"/>
          <w:szCs w:val="20"/>
          <w:lang w:val="en-US"/>
        </w:rPr>
        <w:t>4</w:t>
      </w:r>
      <w:r>
        <w:rPr>
          <w:rFonts w:ascii="Times New Roman" w:eastAsia="Times New Roman" w:hAnsi="Times New Roman" w:cs="Times New Roman"/>
          <w:sz w:val="20"/>
          <w:szCs w:val="20"/>
          <w:lang w:val="en-US"/>
        </w:rPr>
        <w:t>. Tampilan Form Proses Metode WASPAS</w:t>
      </w:r>
    </w:p>
    <w:p w:rsidR="003775E4" w:rsidRDefault="003775E4" w:rsidP="003775E4">
      <w:pPr>
        <w:pStyle w:val="ListParagraph"/>
        <w:numPr>
          <w:ilvl w:val="1"/>
          <w:numId w:val="2"/>
        </w:numPr>
        <w:spacing w:after="0" w:line="240" w:lineRule="auto"/>
        <w:ind w:left="567" w:hanging="283"/>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Form Laporan Hasil</w:t>
      </w:r>
      <w:r w:rsidR="006C1A0A">
        <w:rPr>
          <w:rFonts w:ascii="Times New Roman" w:eastAsia="Times New Roman" w:hAnsi="Times New Roman" w:cs="Times New Roman"/>
          <w:sz w:val="20"/>
          <w:szCs w:val="20"/>
          <w:lang w:val="en-US"/>
        </w:rPr>
        <w:t xml:space="preserve"> Perangkingan</w:t>
      </w:r>
    </w:p>
    <w:p w:rsidR="003775E4" w:rsidRDefault="003775E4" w:rsidP="003775E4">
      <w:pPr>
        <w:pStyle w:val="ListParagraph"/>
        <w:spacing w:after="0" w:line="240" w:lineRule="auto"/>
        <w:ind w:left="567" w:hanging="567"/>
        <w:jc w:val="center"/>
        <w:rPr>
          <w:rFonts w:ascii="Times New Roman" w:eastAsia="Times New Roman" w:hAnsi="Times New Roman" w:cs="Times New Roman"/>
          <w:sz w:val="20"/>
          <w:szCs w:val="20"/>
          <w:lang w:val="en-US"/>
        </w:rPr>
      </w:pPr>
      <w:r>
        <w:rPr>
          <w:noProof/>
          <w:lang w:val="en-US"/>
        </w:rPr>
        <w:drawing>
          <wp:inline distT="0" distB="0" distL="0" distR="0" wp14:anchorId="1D422A91" wp14:editId="0E67D17F">
            <wp:extent cx="3373567" cy="30138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375309" cy="3015419"/>
                    </a:xfrm>
                    <a:prstGeom prst="rect">
                      <a:avLst/>
                    </a:prstGeom>
                  </pic:spPr>
                </pic:pic>
              </a:graphicData>
            </a:graphic>
          </wp:inline>
        </w:drawing>
      </w:r>
    </w:p>
    <w:p w:rsidR="003775E4" w:rsidRPr="003775E4" w:rsidRDefault="003775E4" w:rsidP="003775E4">
      <w:pPr>
        <w:pStyle w:val="ListParagraph"/>
        <w:spacing w:after="0" w:line="240" w:lineRule="auto"/>
        <w:ind w:left="567" w:hanging="567"/>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Gambar 5. Tampilan Laporan Hasil Perangkingan</w:t>
      </w:r>
    </w:p>
    <w:p w:rsidR="00A746AD" w:rsidRDefault="00A746AD" w:rsidP="00A746AD">
      <w:pPr>
        <w:spacing w:after="0" w:line="240" w:lineRule="auto"/>
        <w:jc w:val="center"/>
        <w:rPr>
          <w:rFonts w:ascii="Times New Roman" w:eastAsia="Times New Roman" w:hAnsi="Times New Roman" w:cs="Times New Roman"/>
          <w:sz w:val="20"/>
          <w:szCs w:val="20"/>
          <w:lang w:val="en-US"/>
        </w:rPr>
      </w:pPr>
    </w:p>
    <w:p w:rsidR="00A746AD" w:rsidRPr="00A746AD" w:rsidRDefault="00A746AD" w:rsidP="00A746AD">
      <w:pPr>
        <w:spacing w:after="0" w:line="240" w:lineRule="auto"/>
        <w:jc w:val="center"/>
        <w:rPr>
          <w:rFonts w:ascii="Times New Roman" w:eastAsia="Times New Roman" w:hAnsi="Times New Roman" w:cs="Times New Roman"/>
          <w:sz w:val="20"/>
          <w:szCs w:val="20"/>
          <w:lang w:val="en-US"/>
        </w:rPr>
      </w:pPr>
    </w:p>
    <w:p w:rsidR="00986A33" w:rsidRDefault="00A14DB1">
      <w:pPr>
        <w:numPr>
          <w:ilvl w:val="0"/>
          <w:numId w:val="2"/>
        </w:numPr>
        <w:pBdr>
          <w:top w:val="nil"/>
          <w:left w:val="nil"/>
          <w:bottom w:val="nil"/>
          <w:right w:val="nil"/>
          <w:between w:val="nil"/>
        </w:pBdr>
        <w:spacing w:after="0" w:line="240" w:lineRule="auto"/>
        <w:ind w:left="284" w:hanging="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rsidR="00986A33" w:rsidRDefault="003775E4">
      <w:pPr>
        <w:spacing w:after="0" w:line="240" w:lineRule="auto"/>
        <w:ind w:firstLine="284"/>
        <w:jc w:val="both"/>
        <w:rPr>
          <w:rFonts w:ascii="Times New Roman" w:eastAsia="Times New Roman" w:hAnsi="Times New Roman" w:cs="Times New Roman"/>
          <w:color w:val="FF0000"/>
          <w:sz w:val="20"/>
          <w:szCs w:val="20"/>
          <w:highlight w:val="white"/>
        </w:rPr>
      </w:pPr>
      <w:r>
        <w:rPr>
          <w:rFonts w:ascii="Times New Roman" w:hAnsi="Times New Roman" w:cs="Times New Roman"/>
          <w:sz w:val="20"/>
          <w:szCs w:val="20"/>
          <w:lang w:val="en-US"/>
        </w:rPr>
        <w:t xml:space="preserve">Penerapan aplikasi </w:t>
      </w:r>
      <w:r>
        <w:rPr>
          <w:rStyle w:val="longtext"/>
          <w:rFonts w:ascii="Times New Roman" w:hAnsi="Times New Roman" w:cs="Times New Roman"/>
          <w:sz w:val="20"/>
          <w:szCs w:val="20"/>
          <w:shd w:val="clear" w:color="auto" w:fill="FFFFFF"/>
          <w:lang w:val="en-US"/>
        </w:rPr>
        <w:t xml:space="preserve">sistem pendukung keputusan menggunakan metode </w:t>
      </w:r>
      <w:r>
        <w:rPr>
          <w:rStyle w:val="longtext"/>
          <w:rFonts w:ascii="Times New Roman" w:hAnsi="Times New Roman" w:cs="Times New Roman"/>
          <w:sz w:val="20"/>
          <w:szCs w:val="20"/>
          <w:shd w:val="clear" w:color="auto" w:fill="FFFFFF"/>
          <w:lang w:val="en-US"/>
        </w:rPr>
        <w:t>WASPAS</w:t>
      </w:r>
      <w:r>
        <w:rPr>
          <w:rStyle w:val="longtext"/>
          <w:rFonts w:ascii="Times New Roman" w:hAnsi="Times New Roman" w:cs="Times New Roman"/>
          <w:sz w:val="20"/>
          <w:szCs w:val="20"/>
          <w:shd w:val="clear" w:color="auto" w:fill="FFFFFF"/>
          <w:lang w:val="en-US"/>
        </w:rPr>
        <w:t xml:space="preserve"> dapat memberikan penilaian yang riil dan objektif dalam proses </w:t>
      </w:r>
      <w:r>
        <w:rPr>
          <w:rStyle w:val="longtext"/>
          <w:rFonts w:ascii="Times New Roman" w:hAnsi="Times New Roman" w:cs="Times New Roman"/>
          <w:sz w:val="20"/>
          <w:szCs w:val="20"/>
          <w:shd w:val="clear" w:color="auto" w:fill="FFFFFF"/>
          <w:lang w:val="en-US"/>
        </w:rPr>
        <w:t xml:space="preserve">pemilihan </w:t>
      </w:r>
      <w:r>
        <w:rPr>
          <w:rStyle w:val="longtext"/>
          <w:rFonts w:ascii="Times New Roman" w:hAnsi="Times New Roman" w:cs="Times New Roman"/>
          <w:sz w:val="20"/>
          <w:szCs w:val="20"/>
          <w:shd w:val="clear" w:color="auto" w:fill="FFFFFF"/>
          <w:lang w:val="en-US"/>
        </w:rPr>
        <w:t xml:space="preserve">lokasi terbaik pembukaan cabang baru penjualan bakery. </w:t>
      </w:r>
      <w:r>
        <w:rPr>
          <w:rStyle w:val="longtext"/>
          <w:rFonts w:ascii="Times New Roman" w:hAnsi="Times New Roman" w:cs="Times New Roman"/>
          <w:sz w:val="20"/>
          <w:szCs w:val="20"/>
          <w:shd w:val="clear" w:color="auto" w:fill="FFFFFF"/>
          <w:lang w:val="en-US"/>
        </w:rPr>
        <w:t>P</w:t>
      </w:r>
      <w:r>
        <w:rPr>
          <w:rStyle w:val="longtext"/>
          <w:rFonts w:ascii="Times New Roman" w:hAnsi="Times New Roman" w:cs="Times New Roman"/>
          <w:sz w:val="20"/>
          <w:szCs w:val="20"/>
          <w:shd w:val="clear" w:color="auto" w:fill="FFFFFF"/>
          <w:lang w:val="en-US"/>
        </w:rPr>
        <w:t xml:space="preserve">roses </w:t>
      </w:r>
      <w:r>
        <w:rPr>
          <w:rStyle w:val="longtext"/>
          <w:rFonts w:ascii="Times New Roman" w:hAnsi="Times New Roman" w:cs="Times New Roman"/>
          <w:sz w:val="20"/>
          <w:szCs w:val="20"/>
          <w:shd w:val="clear" w:color="auto" w:fill="FFFFFF"/>
          <w:lang w:val="en-US"/>
        </w:rPr>
        <w:t>pemilihan</w:t>
      </w:r>
      <w:r>
        <w:rPr>
          <w:rStyle w:val="longtext"/>
          <w:rFonts w:ascii="Times New Roman" w:hAnsi="Times New Roman" w:cs="Times New Roman"/>
          <w:sz w:val="20"/>
          <w:szCs w:val="20"/>
          <w:shd w:val="clear" w:color="auto" w:fill="FFFFFF"/>
          <w:lang w:val="en-US"/>
        </w:rPr>
        <w:t xml:space="preserve"> lokasi terbaik dilakukan berdasarkan kriteria-kriteria penilaian yang sudah disetujui oleh Habibi Bakery, yaitu </w:t>
      </w:r>
      <w:r>
        <w:rPr>
          <w:rFonts w:ascii="Times New Roman" w:eastAsia="Times New Roman" w:hAnsi="Times New Roman" w:cs="Times New Roman"/>
          <w:sz w:val="20"/>
          <w:szCs w:val="20"/>
          <w:lang w:val="en-US"/>
        </w:rPr>
        <w:t>aksesibilitas (kemudahan untuk diakses), visibilitas (kemudahan untuk dilihat), lingkungan sekitar dan persaingan.</w:t>
      </w:r>
      <w:r>
        <w:rPr>
          <w:rStyle w:val="longtext"/>
          <w:rFonts w:ascii="Times New Roman" w:hAnsi="Times New Roman" w:cs="Times New Roman"/>
          <w:sz w:val="20"/>
          <w:szCs w:val="20"/>
          <w:shd w:val="clear" w:color="auto" w:fill="FFFFFF"/>
          <w:lang w:val="en-US"/>
        </w:rPr>
        <w:t xml:space="preserve"> Dari pen</w:t>
      </w:r>
      <w:r w:rsidR="00D75CA0">
        <w:rPr>
          <w:rStyle w:val="longtext"/>
          <w:rFonts w:ascii="Times New Roman" w:hAnsi="Times New Roman" w:cs="Times New Roman"/>
          <w:sz w:val="20"/>
          <w:szCs w:val="20"/>
          <w:shd w:val="clear" w:color="auto" w:fill="FFFFFF"/>
          <w:lang w:val="en-US"/>
        </w:rPr>
        <w:t>gujian yang dilakukan terhadap 1</w:t>
      </w:r>
      <w:r>
        <w:rPr>
          <w:rStyle w:val="longtext"/>
          <w:rFonts w:ascii="Times New Roman" w:hAnsi="Times New Roman" w:cs="Times New Roman"/>
          <w:sz w:val="20"/>
          <w:szCs w:val="20"/>
          <w:shd w:val="clear" w:color="auto" w:fill="FFFFFF"/>
          <w:lang w:val="en-US"/>
        </w:rPr>
        <w:t xml:space="preserve">0 data </w:t>
      </w:r>
      <w:r w:rsidR="00D75CA0">
        <w:rPr>
          <w:rStyle w:val="longtext"/>
          <w:rFonts w:ascii="Times New Roman" w:hAnsi="Times New Roman" w:cs="Times New Roman"/>
          <w:sz w:val="20"/>
          <w:szCs w:val="20"/>
          <w:shd w:val="clear" w:color="auto" w:fill="FFFFFF"/>
          <w:lang w:val="en-US"/>
        </w:rPr>
        <w:t>alternatif lokasi</w:t>
      </w:r>
      <w:r>
        <w:rPr>
          <w:rStyle w:val="longtext"/>
          <w:rFonts w:ascii="Times New Roman" w:hAnsi="Times New Roman" w:cs="Times New Roman"/>
          <w:sz w:val="20"/>
          <w:szCs w:val="20"/>
          <w:shd w:val="clear" w:color="auto" w:fill="FFFFFF"/>
          <w:lang w:val="en-US"/>
        </w:rPr>
        <w:t xml:space="preserve">, </w:t>
      </w:r>
      <w:r w:rsidR="00D75CA0">
        <w:rPr>
          <w:rStyle w:val="longtext"/>
          <w:rFonts w:ascii="Times New Roman" w:hAnsi="Times New Roman" w:cs="Times New Roman"/>
          <w:sz w:val="20"/>
          <w:szCs w:val="20"/>
          <w:shd w:val="clear" w:color="auto" w:fill="FFFFFF"/>
          <w:lang w:val="en-US"/>
        </w:rPr>
        <w:t xml:space="preserve">maka </w:t>
      </w:r>
      <w:r w:rsidR="006C1A0A">
        <w:rPr>
          <w:rStyle w:val="longtext"/>
          <w:rFonts w:ascii="Times New Roman" w:hAnsi="Times New Roman" w:cs="Times New Roman"/>
          <w:sz w:val="20"/>
          <w:szCs w:val="20"/>
          <w:shd w:val="clear" w:color="auto" w:fill="FFFFFF"/>
          <w:lang w:val="en-US"/>
        </w:rPr>
        <w:t>terpilihlah</w:t>
      </w:r>
      <w:r w:rsidR="00D75CA0">
        <w:rPr>
          <w:rStyle w:val="longtext"/>
          <w:rFonts w:ascii="Times New Roman" w:hAnsi="Times New Roman" w:cs="Times New Roman"/>
          <w:sz w:val="20"/>
          <w:szCs w:val="20"/>
          <w:shd w:val="clear" w:color="auto" w:fill="FFFFFF"/>
          <w:lang w:val="en-US"/>
        </w:rPr>
        <w:t xml:space="preserve"> lokasi Jl.Brigjend Katamso </w:t>
      </w:r>
      <w:r w:rsidR="006C1A0A">
        <w:rPr>
          <w:rStyle w:val="longtext"/>
          <w:rFonts w:ascii="Times New Roman" w:hAnsi="Times New Roman" w:cs="Times New Roman"/>
          <w:sz w:val="20"/>
          <w:szCs w:val="20"/>
          <w:shd w:val="clear" w:color="auto" w:fill="FFFFFF"/>
          <w:lang w:val="en-US"/>
        </w:rPr>
        <w:t xml:space="preserve">Medan </w:t>
      </w:r>
      <w:r w:rsidR="00D75CA0">
        <w:rPr>
          <w:rStyle w:val="longtext"/>
          <w:rFonts w:ascii="Times New Roman" w:hAnsi="Times New Roman" w:cs="Times New Roman"/>
          <w:sz w:val="20"/>
          <w:szCs w:val="20"/>
          <w:shd w:val="clear" w:color="auto" w:fill="FFFFFF"/>
          <w:lang w:val="en-US"/>
        </w:rPr>
        <w:t xml:space="preserve">sebagai </w:t>
      </w:r>
      <w:r w:rsidR="006C1A0A">
        <w:rPr>
          <w:rStyle w:val="longtext"/>
          <w:rFonts w:ascii="Times New Roman" w:hAnsi="Times New Roman" w:cs="Times New Roman"/>
          <w:sz w:val="20"/>
          <w:szCs w:val="20"/>
          <w:shd w:val="clear" w:color="auto" w:fill="FFFFFF"/>
          <w:lang w:val="en-US"/>
        </w:rPr>
        <w:t xml:space="preserve">pilihan </w:t>
      </w:r>
      <w:r w:rsidR="00D75CA0">
        <w:rPr>
          <w:rStyle w:val="longtext"/>
          <w:rFonts w:ascii="Times New Roman" w:hAnsi="Times New Roman" w:cs="Times New Roman"/>
          <w:sz w:val="20"/>
          <w:szCs w:val="20"/>
          <w:shd w:val="clear" w:color="auto" w:fill="FFFFFF"/>
          <w:lang w:val="en-US"/>
        </w:rPr>
        <w:t xml:space="preserve">lokasi </w:t>
      </w:r>
      <w:r w:rsidR="006C1A0A">
        <w:rPr>
          <w:rStyle w:val="longtext"/>
          <w:rFonts w:ascii="Times New Roman" w:hAnsi="Times New Roman" w:cs="Times New Roman"/>
          <w:sz w:val="20"/>
          <w:szCs w:val="20"/>
          <w:shd w:val="clear" w:color="auto" w:fill="FFFFFF"/>
          <w:lang w:val="en-US"/>
        </w:rPr>
        <w:t xml:space="preserve">pembukaan </w:t>
      </w:r>
      <w:r w:rsidR="00D75CA0">
        <w:rPr>
          <w:rStyle w:val="longtext"/>
          <w:rFonts w:ascii="Times New Roman" w:hAnsi="Times New Roman" w:cs="Times New Roman"/>
          <w:sz w:val="20"/>
          <w:szCs w:val="20"/>
          <w:shd w:val="clear" w:color="auto" w:fill="FFFFFF"/>
          <w:lang w:val="en-US"/>
        </w:rPr>
        <w:t>cabang terbaik dengan nilai preferensi 0,874</w:t>
      </w:r>
      <w:r>
        <w:rPr>
          <w:rStyle w:val="longtext"/>
          <w:rFonts w:ascii="Times New Roman" w:hAnsi="Times New Roman" w:cs="Times New Roman"/>
          <w:sz w:val="20"/>
          <w:szCs w:val="20"/>
          <w:shd w:val="clear" w:color="auto" w:fill="FFFFFF"/>
          <w:lang w:val="en-US"/>
        </w:rPr>
        <w:t xml:space="preserve">. </w:t>
      </w:r>
      <w:r w:rsidRPr="003E6A56">
        <w:rPr>
          <w:rStyle w:val="longtext"/>
          <w:rFonts w:ascii="Times New Roman" w:hAnsi="Times New Roman" w:cs="Times New Roman"/>
          <w:sz w:val="20"/>
          <w:szCs w:val="20"/>
          <w:shd w:val="clear" w:color="auto" w:fill="FFFFFF"/>
          <w:lang w:val="en-US"/>
        </w:rPr>
        <w:t xml:space="preserve">Dengan pemanfaatan aplikasi sistem pendukung keputusan ini pihak </w:t>
      </w:r>
      <w:r w:rsidR="00D75CA0">
        <w:rPr>
          <w:rStyle w:val="longtext"/>
          <w:rFonts w:ascii="Times New Roman" w:hAnsi="Times New Roman" w:cs="Times New Roman"/>
          <w:sz w:val="20"/>
          <w:szCs w:val="20"/>
          <w:shd w:val="clear" w:color="auto" w:fill="FFFFFF"/>
          <w:lang w:val="en-US"/>
        </w:rPr>
        <w:t>Habibi Bakery</w:t>
      </w:r>
      <w:r w:rsidRPr="003E6A56">
        <w:rPr>
          <w:rStyle w:val="longtext"/>
          <w:rFonts w:ascii="Times New Roman" w:hAnsi="Times New Roman" w:cs="Times New Roman"/>
          <w:sz w:val="20"/>
          <w:szCs w:val="20"/>
          <w:shd w:val="clear" w:color="auto" w:fill="FFFFFF"/>
          <w:lang w:val="en-US"/>
        </w:rPr>
        <w:t xml:space="preserve"> sangat terbantu dalam hal efisiensi </w:t>
      </w:r>
      <w:r>
        <w:rPr>
          <w:rStyle w:val="longtext"/>
          <w:rFonts w:ascii="Times New Roman" w:hAnsi="Times New Roman" w:cs="Times New Roman"/>
          <w:sz w:val="20"/>
          <w:szCs w:val="20"/>
          <w:shd w:val="clear" w:color="auto" w:fill="FFFFFF"/>
          <w:lang w:val="en-US"/>
        </w:rPr>
        <w:t xml:space="preserve">dan efektifitas proses </w:t>
      </w:r>
      <w:r>
        <w:rPr>
          <w:rStyle w:val="longtext"/>
          <w:rFonts w:ascii="Times New Roman" w:hAnsi="Times New Roman" w:cs="Times New Roman"/>
          <w:sz w:val="20"/>
          <w:szCs w:val="20"/>
          <w:shd w:val="clear" w:color="auto" w:fill="FFFFFF"/>
          <w:lang w:val="en-US"/>
        </w:rPr>
        <w:t>pemilihan</w:t>
      </w:r>
      <w:r>
        <w:rPr>
          <w:rStyle w:val="longtext"/>
          <w:rFonts w:ascii="Times New Roman" w:hAnsi="Times New Roman" w:cs="Times New Roman"/>
          <w:sz w:val="20"/>
          <w:szCs w:val="20"/>
          <w:shd w:val="clear" w:color="auto" w:fill="FFFFFF"/>
          <w:lang w:val="en-US"/>
        </w:rPr>
        <w:t xml:space="preserve"> </w:t>
      </w:r>
      <w:r w:rsidR="00D75CA0">
        <w:rPr>
          <w:rStyle w:val="longtext"/>
          <w:rFonts w:ascii="Times New Roman" w:hAnsi="Times New Roman" w:cs="Times New Roman"/>
          <w:sz w:val="20"/>
          <w:szCs w:val="20"/>
          <w:shd w:val="clear" w:color="auto" w:fill="FFFFFF"/>
          <w:lang w:val="en-US"/>
        </w:rPr>
        <w:t>lokasi terbaik pembukaan cabang baru penjualan</w:t>
      </w:r>
      <w:r w:rsidR="006C1A0A">
        <w:rPr>
          <w:rStyle w:val="longtext"/>
          <w:rFonts w:ascii="Times New Roman" w:hAnsi="Times New Roman" w:cs="Times New Roman"/>
          <w:sz w:val="20"/>
          <w:szCs w:val="20"/>
          <w:shd w:val="clear" w:color="auto" w:fill="FFFFFF"/>
          <w:lang w:val="en-US"/>
        </w:rPr>
        <w:t xml:space="preserve"> bakery</w:t>
      </w:r>
      <w:r>
        <w:rPr>
          <w:rStyle w:val="longtext"/>
          <w:rFonts w:ascii="Times New Roman" w:hAnsi="Times New Roman" w:cs="Times New Roman"/>
          <w:sz w:val="20"/>
          <w:szCs w:val="20"/>
          <w:shd w:val="clear" w:color="auto" w:fill="FFFFFF"/>
          <w:lang w:val="en-US"/>
        </w:rPr>
        <w:t>.</w:t>
      </w:r>
    </w:p>
    <w:p w:rsidR="00986A33" w:rsidRDefault="00986A33">
      <w:pPr>
        <w:spacing w:after="0" w:line="240" w:lineRule="auto"/>
        <w:jc w:val="both"/>
        <w:rPr>
          <w:rFonts w:ascii="Times New Roman" w:eastAsia="Times New Roman" w:hAnsi="Times New Roman" w:cs="Times New Roman"/>
          <w:sz w:val="20"/>
          <w:szCs w:val="20"/>
        </w:rPr>
      </w:pPr>
    </w:p>
    <w:p w:rsidR="00986A33" w:rsidRDefault="00986A33">
      <w:pPr>
        <w:spacing w:after="0" w:line="240" w:lineRule="auto"/>
        <w:jc w:val="both"/>
        <w:rPr>
          <w:rFonts w:ascii="Times New Roman" w:eastAsia="Times New Roman" w:hAnsi="Times New Roman" w:cs="Times New Roman"/>
          <w:sz w:val="20"/>
          <w:szCs w:val="20"/>
        </w:rPr>
      </w:pPr>
    </w:p>
    <w:p w:rsidR="00986A33" w:rsidRDefault="00A14DB1">
      <w:pPr>
        <w:spacing w:after="0" w:line="24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lastRenderedPageBreak/>
        <w:t>DAFTAR PUSTAKA</w:t>
      </w:r>
    </w:p>
    <w:p w:rsidR="006B3713" w:rsidRPr="006B3713" w:rsidRDefault="006B3713">
      <w:pPr>
        <w:spacing w:after="0" w:line="240" w:lineRule="auto"/>
        <w:jc w:val="center"/>
        <w:rPr>
          <w:rFonts w:ascii="Times New Roman" w:eastAsia="Times New Roman" w:hAnsi="Times New Roman" w:cs="Times New Roman"/>
          <w:b/>
          <w:color w:val="000000"/>
          <w:sz w:val="24"/>
          <w:szCs w:val="24"/>
          <w:lang w:val="en-US"/>
        </w:rPr>
      </w:pPr>
    </w:p>
    <w:p w:rsidR="006B3713" w:rsidRPr="006B3713" w:rsidRDefault="006B3713" w:rsidP="006B3713">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Pr="006B3713">
        <w:rPr>
          <w:rFonts w:ascii="Calibri" w:hAnsi="Calibri"/>
          <w:noProof/>
          <w:sz w:val="20"/>
          <w:szCs w:val="24"/>
        </w:rPr>
        <w:t>[1]</w:t>
      </w:r>
      <w:r w:rsidRPr="006B3713">
        <w:rPr>
          <w:rFonts w:ascii="Times New Roman" w:hAnsi="Times New Roman" w:cs="Times New Roman"/>
          <w:noProof/>
          <w:sz w:val="20"/>
          <w:szCs w:val="24"/>
        </w:rPr>
        <w:tab/>
        <w:t xml:space="preserve">B. G. Sudarsono, I. Zulkarnain, E. Buulolo, and D. P. Utomo, “Analisa Penerapan Metode MOOSRA dan MOORA dalam Keputusan Pemilihan Lokasi Usaha,” </w:t>
      </w:r>
      <w:r w:rsidRPr="006B3713">
        <w:rPr>
          <w:rFonts w:ascii="Times New Roman" w:hAnsi="Times New Roman" w:cs="Times New Roman"/>
          <w:i/>
          <w:iCs/>
          <w:noProof/>
          <w:sz w:val="20"/>
          <w:szCs w:val="24"/>
        </w:rPr>
        <w:t>Build. Informatics, Technol. Sci.</w:t>
      </w:r>
      <w:r w:rsidRPr="006B3713">
        <w:rPr>
          <w:rFonts w:ascii="Times New Roman" w:hAnsi="Times New Roman" w:cs="Times New Roman"/>
          <w:noProof/>
          <w:sz w:val="20"/>
          <w:szCs w:val="24"/>
        </w:rPr>
        <w:t>, vol. 4, no. 3, pp. 1456–1463, 2022, doi: 10.47065/bits.v4i3.2696.</w:t>
      </w:r>
    </w:p>
    <w:p w:rsidR="006B3713" w:rsidRPr="006B3713" w:rsidRDefault="006B3713" w:rsidP="006B3713">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6B3713">
        <w:rPr>
          <w:rFonts w:ascii="Times New Roman" w:hAnsi="Times New Roman" w:cs="Times New Roman"/>
          <w:noProof/>
          <w:sz w:val="20"/>
          <w:szCs w:val="24"/>
        </w:rPr>
        <w:t>[2]</w:t>
      </w:r>
      <w:r w:rsidRPr="006B3713">
        <w:rPr>
          <w:rFonts w:ascii="Times New Roman" w:hAnsi="Times New Roman" w:cs="Times New Roman"/>
          <w:noProof/>
          <w:sz w:val="20"/>
          <w:szCs w:val="24"/>
        </w:rPr>
        <w:tab/>
        <w:t xml:space="preserve">A. Giawa, P. S. Ramadhan, and A. Calam, “Penentuan Lokasi Cabang Baru Swalayan Menggunakan Preference Selection Index (PSI),” </w:t>
      </w:r>
      <w:r w:rsidRPr="006B3713">
        <w:rPr>
          <w:rFonts w:ascii="Times New Roman" w:hAnsi="Times New Roman" w:cs="Times New Roman"/>
          <w:i/>
          <w:iCs/>
          <w:noProof/>
          <w:sz w:val="20"/>
          <w:szCs w:val="24"/>
        </w:rPr>
        <w:t>J. Sist. Inf. Triguna Dharma (JURSI TGD)</w:t>
      </w:r>
      <w:r w:rsidRPr="006B3713">
        <w:rPr>
          <w:rFonts w:ascii="Times New Roman" w:hAnsi="Times New Roman" w:cs="Times New Roman"/>
          <w:noProof/>
          <w:sz w:val="20"/>
          <w:szCs w:val="24"/>
        </w:rPr>
        <w:t>, vol. 1, no. 2, p. 98, 2022, doi: 10.53513/jursi.v1i2.5104.</w:t>
      </w:r>
    </w:p>
    <w:p w:rsidR="006B3713" w:rsidRPr="006B3713" w:rsidRDefault="006B3713" w:rsidP="006B3713">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6B3713">
        <w:rPr>
          <w:rFonts w:ascii="Times New Roman" w:hAnsi="Times New Roman" w:cs="Times New Roman"/>
          <w:noProof/>
          <w:sz w:val="20"/>
          <w:szCs w:val="24"/>
        </w:rPr>
        <w:t>[3]</w:t>
      </w:r>
      <w:r w:rsidRPr="006B3713">
        <w:rPr>
          <w:rFonts w:ascii="Times New Roman" w:hAnsi="Times New Roman" w:cs="Times New Roman"/>
          <w:noProof/>
          <w:sz w:val="20"/>
          <w:szCs w:val="24"/>
        </w:rPr>
        <w:tab/>
        <w:t xml:space="preserve">T. Wulandari, S. Fathuroh, and T. W. Agrita, “Implementasi Metode Moora Dalam Pengambilan Keputusan Penentuan Lokasi Terbaik Untuk Minyak Sawit Berkualitas Pada Kud Karya Mukti Berbasis Web,” </w:t>
      </w:r>
      <w:r w:rsidRPr="006B3713">
        <w:rPr>
          <w:rFonts w:ascii="Times New Roman" w:hAnsi="Times New Roman" w:cs="Times New Roman"/>
          <w:i/>
          <w:iCs/>
          <w:noProof/>
          <w:sz w:val="20"/>
          <w:szCs w:val="24"/>
        </w:rPr>
        <w:t>J. Inov. Pendidik. dan Teknol. Inf.</w:t>
      </w:r>
      <w:r w:rsidRPr="006B3713">
        <w:rPr>
          <w:rFonts w:ascii="Times New Roman" w:hAnsi="Times New Roman" w:cs="Times New Roman"/>
          <w:noProof/>
          <w:sz w:val="20"/>
          <w:szCs w:val="24"/>
        </w:rPr>
        <w:t>, vol. 1, no. 2, pp. 84–91, 2020, doi: 10.52060/pti.v1i2.406.</w:t>
      </w:r>
    </w:p>
    <w:p w:rsidR="006B3713" w:rsidRPr="006B3713" w:rsidRDefault="006B3713" w:rsidP="006B3713">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6B3713">
        <w:rPr>
          <w:rFonts w:ascii="Times New Roman" w:hAnsi="Times New Roman" w:cs="Times New Roman"/>
          <w:noProof/>
          <w:sz w:val="20"/>
          <w:szCs w:val="24"/>
        </w:rPr>
        <w:t>[4]</w:t>
      </w:r>
      <w:r w:rsidRPr="006B3713">
        <w:rPr>
          <w:rFonts w:ascii="Times New Roman" w:hAnsi="Times New Roman" w:cs="Times New Roman"/>
          <w:noProof/>
          <w:sz w:val="20"/>
          <w:szCs w:val="24"/>
        </w:rPr>
        <w:tab/>
        <w:t xml:space="preserve">H. Gulo, “Sistem Pendukung Keputusan Pemilihan Kantor Pos Terbaik Menerapkan Metode WASPAS,” </w:t>
      </w:r>
      <w:r w:rsidRPr="006B3713">
        <w:rPr>
          <w:rFonts w:ascii="Times New Roman" w:hAnsi="Times New Roman" w:cs="Times New Roman"/>
          <w:i/>
          <w:iCs/>
          <w:noProof/>
          <w:sz w:val="20"/>
          <w:szCs w:val="24"/>
        </w:rPr>
        <w:t>J. Inf. Sist. Res.</w:t>
      </w:r>
      <w:r w:rsidRPr="006B3713">
        <w:rPr>
          <w:rFonts w:ascii="Times New Roman" w:hAnsi="Times New Roman" w:cs="Times New Roman"/>
          <w:noProof/>
          <w:sz w:val="20"/>
          <w:szCs w:val="24"/>
        </w:rPr>
        <w:t>, vol. 1, no. 2, pp. 81–86, 2020.</w:t>
      </w:r>
    </w:p>
    <w:p w:rsidR="006B3713" w:rsidRPr="006B3713" w:rsidRDefault="006B3713" w:rsidP="006B3713">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6B3713">
        <w:rPr>
          <w:rFonts w:ascii="Times New Roman" w:hAnsi="Times New Roman" w:cs="Times New Roman"/>
          <w:noProof/>
          <w:sz w:val="20"/>
          <w:szCs w:val="24"/>
        </w:rPr>
        <w:t>[5]</w:t>
      </w:r>
      <w:r w:rsidRPr="006B3713">
        <w:rPr>
          <w:rFonts w:ascii="Times New Roman" w:hAnsi="Times New Roman" w:cs="Times New Roman"/>
          <w:noProof/>
          <w:sz w:val="20"/>
          <w:szCs w:val="24"/>
        </w:rPr>
        <w:tab/>
        <w:t xml:space="preserve">A. I. J. Nisa, R. Prawiro, and N. Trisna, “Analisis Hybrid DSS untuk Menentukan Lokasi Wisata Terbaik,” </w:t>
      </w:r>
      <w:r w:rsidRPr="006B3713">
        <w:rPr>
          <w:rFonts w:ascii="Times New Roman" w:hAnsi="Times New Roman" w:cs="Times New Roman"/>
          <w:i/>
          <w:iCs/>
          <w:noProof/>
          <w:sz w:val="20"/>
          <w:szCs w:val="24"/>
        </w:rPr>
        <w:t>J. RESTI (Rekayasa Sist. dan Teknol. Informasi)</w:t>
      </w:r>
      <w:r w:rsidRPr="006B3713">
        <w:rPr>
          <w:rFonts w:ascii="Times New Roman" w:hAnsi="Times New Roman" w:cs="Times New Roman"/>
          <w:noProof/>
          <w:sz w:val="20"/>
          <w:szCs w:val="24"/>
        </w:rPr>
        <w:t>, vol. 5, no. 2, pp. 238–246, 2021, doi: 10.29207/resti.v5i2.2915.</w:t>
      </w:r>
    </w:p>
    <w:p w:rsidR="006B3713" w:rsidRPr="006B3713" w:rsidRDefault="006B3713" w:rsidP="006B3713">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6B3713">
        <w:rPr>
          <w:rFonts w:ascii="Times New Roman" w:hAnsi="Times New Roman" w:cs="Times New Roman"/>
          <w:noProof/>
          <w:sz w:val="20"/>
          <w:szCs w:val="24"/>
        </w:rPr>
        <w:t>[6]</w:t>
      </w:r>
      <w:r w:rsidRPr="006B3713">
        <w:rPr>
          <w:rFonts w:ascii="Times New Roman" w:hAnsi="Times New Roman" w:cs="Times New Roman"/>
          <w:noProof/>
          <w:sz w:val="20"/>
          <w:szCs w:val="24"/>
        </w:rPr>
        <w:tab/>
        <w:t xml:space="preserve">M. I. Febriansyah, M. D. Dahria, and R. Kustini, “Decision Support System dalam Pemilihan Team Leader Shift Unggulan Menggunakan Metode WASPAS,” </w:t>
      </w:r>
      <w:r w:rsidRPr="006B3713">
        <w:rPr>
          <w:rFonts w:ascii="Times New Roman" w:hAnsi="Times New Roman" w:cs="Times New Roman"/>
          <w:i/>
          <w:iCs/>
          <w:noProof/>
          <w:sz w:val="20"/>
          <w:szCs w:val="24"/>
        </w:rPr>
        <w:t>J. SAINTIKOM (Jurnal Sains Manaj. Inform. dan Komputer)</w:t>
      </w:r>
      <w:r w:rsidRPr="006B3713">
        <w:rPr>
          <w:rFonts w:ascii="Times New Roman" w:hAnsi="Times New Roman" w:cs="Times New Roman"/>
          <w:noProof/>
          <w:sz w:val="20"/>
          <w:szCs w:val="24"/>
        </w:rPr>
        <w:t>, vol. 21, no. 2, p. 60, 2022, doi: 10.53513/jis.v21i2.5959.</w:t>
      </w:r>
    </w:p>
    <w:p w:rsidR="006B3713" w:rsidRPr="006B3713" w:rsidRDefault="006B3713" w:rsidP="006B3713">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6B3713">
        <w:rPr>
          <w:rFonts w:ascii="Times New Roman" w:hAnsi="Times New Roman" w:cs="Times New Roman"/>
          <w:noProof/>
          <w:sz w:val="20"/>
          <w:szCs w:val="24"/>
        </w:rPr>
        <w:t>[7]</w:t>
      </w:r>
      <w:r w:rsidRPr="006B3713">
        <w:rPr>
          <w:rFonts w:ascii="Times New Roman" w:hAnsi="Times New Roman" w:cs="Times New Roman"/>
          <w:noProof/>
          <w:sz w:val="20"/>
          <w:szCs w:val="24"/>
        </w:rPr>
        <w:tab/>
        <w:t xml:space="preserve">T. Annisaa, I. G. Anugrah, and P. A. R. Devi, “Sistem Pendukung Keputusan dalam Pemilihan Subkon Jasa Kontruksi dengan Metode WASPAS,” </w:t>
      </w:r>
      <w:r w:rsidRPr="006B3713">
        <w:rPr>
          <w:rFonts w:ascii="Times New Roman" w:hAnsi="Times New Roman" w:cs="Times New Roman"/>
          <w:i/>
          <w:iCs/>
          <w:noProof/>
          <w:sz w:val="20"/>
          <w:szCs w:val="24"/>
        </w:rPr>
        <w:t>Ilk. J. Comput. Sci. Appl. Informatics</w:t>
      </w:r>
      <w:r w:rsidRPr="006B3713">
        <w:rPr>
          <w:rFonts w:ascii="Times New Roman" w:hAnsi="Times New Roman" w:cs="Times New Roman"/>
          <w:noProof/>
          <w:sz w:val="20"/>
          <w:szCs w:val="24"/>
        </w:rPr>
        <w:t>, vol. 4, no. 1, pp. 67–76, 2022, doi: 10.28926/ilkomnika.v4i1.450.</w:t>
      </w:r>
    </w:p>
    <w:p w:rsidR="006B3713" w:rsidRPr="006B3713" w:rsidRDefault="006B3713" w:rsidP="006B3713">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6B3713">
        <w:rPr>
          <w:rFonts w:ascii="Times New Roman" w:hAnsi="Times New Roman" w:cs="Times New Roman"/>
          <w:noProof/>
          <w:sz w:val="20"/>
          <w:szCs w:val="24"/>
        </w:rPr>
        <w:t>[8]</w:t>
      </w:r>
      <w:r w:rsidRPr="006B3713">
        <w:rPr>
          <w:rFonts w:ascii="Times New Roman" w:hAnsi="Times New Roman" w:cs="Times New Roman"/>
          <w:noProof/>
          <w:sz w:val="20"/>
          <w:szCs w:val="24"/>
        </w:rPr>
        <w:tab/>
        <w:t xml:space="preserve">D. Putro Utomo, “Implementation of AHP and WASPAS (Weighted Aggregated Sum Product Assessment) Methods in Ranking Teacher Performance,” </w:t>
      </w:r>
      <w:r w:rsidRPr="006B3713">
        <w:rPr>
          <w:rFonts w:ascii="Times New Roman" w:hAnsi="Times New Roman" w:cs="Times New Roman"/>
          <w:i/>
          <w:iCs/>
          <w:noProof/>
          <w:sz w:val="20"/>
          <w:szCs w:val="24"/>
        </w:rPr>
        <w:t>Int. J. Inf. Syst. Technol. Akreditasi</w:t>
      </w:r>
      <w:r w:rsidRPr="006B3713">
        <w:rPr>
          <w:rFonts w:ascii="Times New Roman" w:hAnsi="Times New Roman" w:cs="Times New Roman"/>
          <w:noProof/>
          <w:sz w:val="20"/>
          <w:szCs w:val="24"/>
        </w:rPr>
        <w:t>, vol. 3, no. 2, pp. 173–182, 2020.</w:t>
      </w:r>
    </w:p>
    <w:p w:rsidR="006B3713" w:rsidRPr="006B3713" w:rsidRDefault="006B3713" w:rsidP="006B3713">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6B3713">
        <w:rPr>
          <w:rFonts w:ascii="Times New Roman" w:hAnsi="Times New Roman" w:cs="Times New Roman"/>
          <w:noProof/>
          <w:sz w:val="20"/>
          <w:szCs w:val="24"/>
        </w:rPr>
        <w:t>[9]</w:t>
      </w:r>
      <w:r w:rsidRPr="006B3713">
        <w:rPr>
          <w:rFonts w:ascii="Times New Roman" w:hAnsi="Times New Roman" w:cs="Times New Roman"/>
          <w:noProof/>
          <w:sz w:val="20"/>
          <w:szCs w:val="24"/>
        </w:rPr>
        <w:tab/>
        <w:t xml:space="preserve">N. K. Daulay, “Penerapan Metode Waspas Untuk Efektifitas Pengambilan Keputusan Pemutusan Hubungan Kerja,” </w:t>
      </w:r>
      <w:r w:rsidRPr="006B3713">
        <w:rPr>
          <w:rFonts w:ascii="Times New Roman" w:hAnsi="Times New Roman" w:cs="Times New Roman"/>
          <w:i/>
          <w:iCs/>
          <w:noProof/>
          <w:sz w:val="20"/>
          <w:szCs w:val="24"/>
        </w:rPr>
        <w:t>J. Sist. Komput. dan Inform.</w:t>
      </w:r>
      <w:r w:rsidRPr="006B3713">
        <w:rPr>
          <w:rFonts w:ascii="Times New Roman" w:hAnsi="Times New Roman" w:cs="Times New Roman"/>
          <w:noProof/>
          <w:sz w:val="20"/>
          <w:szCs w:val="24"/>
        </w:rPr>
        <w:t>, vol. 2, no. 2, pp. 196–201, 2021, doi: 10.30865/json.v2i2.2773.</w:t>
      </w:r>
    </w:p>
    <w:p w:rsidR="006B3713" w:rsidRPr="006B3713" w:rsidRDefault="006B3713" w:rsidP="006B3713">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6B3713">
        <w:rPr>
          <w:rFonts w:ascii="Times New Roman" w:hAnsi="Times New Roman" w:cs="Times New Roman"/>
          <w:noProof/>
          <w:sz w:val="20"/>
          <w:szCs w:val="24"/>
        </w:rPr>
        <w:t>[10]</w:t>
      </w:r>
      <w:r w:rsidRPr="006B3713">
        <w:rPr>
          <w:rFonts w:ascii="Times New Roman" w:hAnsi="Times New Roman" w:cs="Times New Roman"/>
          <w:noProof/>
          <w:sz w:val="20"/>
          <w:szCs w:val="24"/>
        </w:rPr>
        <w:tab/>
        <w:t xml:space="preserve">S. Sorooshian, N. A. Azizan, and N. A. Ebrahim, “Weighted Aggregated Sum Product Assessment,” </w:t>
      </w:r>
      <w:r w:rsidRPr="006B3713">
        <w:rPr>
          <w:rFonts w:ascii="Times New Roman" w:hAnsi="Times New Roman" w:cs="Times New Roman"/>
          <w:i/>
          <w:iCs/>
          <w:noProof/>
          <w:sz w:val="20"/>
          <w:szCs w:val="24"/>
        </w:rPr>
        <w:t>Math. Model. Eng. Probl.</w:t>
      </w:r>
      <w:r w:rsidRPr="006B3713">
        <w:rPr>
          <w:rFonts w:ascii="Times New Roman" w:hAnsi="Times New Roman" w:cs="Times New Roman"/>
          <w:noProof/>
          <w:sz w:val="20"/>
          <w:szCs w:val="24"/>
        </w:rPr>
        <w:t>, vol. 9, no. 4, pp. 873–878, 2022, doi: 10.18280/mmep.090403.</w:t>
      </w:r>
    </w:p>
    <w:p w:rsidR="006B3713" w:rsidRPr="006B3713" w:rsidRDefault="006B3713" w:rsidP="006B3713">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6B3713">
        <w:rPr>
          <w:rFonts w:ascii="Times New Roman" w:hAnsi="Times New Roman" w:cs="Times New Roman"/>
          <w:noProof/>
          <w:sz w:val="20"/>
          <w:szCs w:val="24"/>
        </w:rPr>
        <w:t>[11]</w:t>
      </w:r>
      <w:r w:rsidRPr="006B3713">
        <w:rPr>
          <w:rFonts w:ascii="Times New Roman" w:hAnsi="Times New Roman" w:cs="Times New Roman"/>
          <w:noProof/>
          <w:sz w:val="20"/>
          <w:szCs w:val="24"/>
        </w:rPr>
        <w:tab/>
        <w:t xml:space="preserve">R. Kumar, A. Bhattacherjee, A. D. Singh, S. Singh, and C. I. Pruncu, “Selection of portable hard disk drive based upon weighted aggregated sum product assessment method: A case of Indian market,” </w:t>
      </w:r>
      <w:r w:rsidRPr="006B3713">
        <w:rPr>
          <w:rFonts w:ascii="Times New Roman" w:hAnsi="Times New Roman" w:cs="Times New Roman"/>
          <w:i/>
          <w:iCs/>
          <w:noProof/>
          <w:sz w:val="20"/>
          <w:szCs w:val="24"/>
        </w:rPr>
        <w:t>Meas. Control (United Kingdom)</w:t>
      </w:r>
      <w:r w:rsidRPr="006B3713">
        <w:rPr>
          <w:rFonts w:ascii="Times New Roman" w:hAnsi="Times New Roman" w:cs="Times New Roman"/>
          <w:noProof/>
          <w:sz w:val="20"/>
          <w:szCs w:val="24"/>
        </w:rPr>
        <w:t>, vol. 53, no. 7–8, pp. 1218–1230, 2020, doi: 10.1177/0020294020925841.</w:t>
      </w:r>
    </w:p>
    <w:p w:rsidR="006B3713" w:rsidRPr="006B3713" w:rsidRDefault="006B3713" w:rsidP="006B3713">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6B3713">
        <w:rPr>
          <w:rFonts w:ascii="Times New Roman" w:hAnsi="Times New Roman" w:cs="Times New Roman"/>
          <w:noProof/>
          <w:sz w:val="20"/>
          <w:szCs w:val="24"/>
        </w:rPr>
        <w:t>[12]</w:t>
      </w:r>
      <w:r w:rsidRPr="006B3713">
        <w:rPr>
          <w:rFonts w:ascii="Times New Roman" w:hAnsi="Times New Roman" w:cs="Times New Roman"/>
          <w:noProof/>
          <w:sz w:val="20"/>
          <w:szCs w:val="24"/>
        </w:rPr>
        <w:tab/>
        <w:t>A. Harahap, “Implementasi Metode Waspas Dalam Menyeleksi Posisi Chief Staff Pada,” vol. 6, no. November, pp. 411–417, 2022, doi: 10.30865/komik.v6i1.5691.</w:t>
      </w:r>
    </w:p>
    <w:p w:rsidR="006B3713" w:rsidRPr="006B3713" w:rsidRDefault="006B3713" w:rsidP="006B3713">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6B3713">
        <w:rPr>
          <w:rFonts w:ascii="Times New Roman" w:hAnsi="Times New Roman" w:cs="Times New Roman"/>
          <w:noProof/>
          <w:sz w:val="20"/>
          <w:szCs w:val="24"/>
        </w:rPr>
        <w:t>[13]</w:t>
      </w:r>
      <w:r w:rsidRPr="006B3713">
        <w:rPr>
          <w:rFonts w:ascii="Times New Roman" w:hAnsi="Times New Roman" w:cs="Times New Roman"/>
          <w:noProof/>
          <w:sz w:val="20"/>
          <w:szCs w:val="24"/>
        </w:rPr>
        <w:tab/>
        <w:t xml:space="preserve">M. B. K. Nasution, K. Kusmanto, A. Karim, and S. Esabella, “Sistem Pendukung Keputusan Penilaian Kinerja Ketua Program Studi Menerapkan Metode WASPAS dengan Pembobotan ROC,” </w:t>
      </w:r>
      <w:r w:rsidRPr="006B3713">
        <w:rPr>
          <w:rFonts w:ascii="Times New Roman" w:hAnsi="Times New Roman" w:cs="Times New Roman"/>
          <w:i/>
          <w:iCs/>
          <w:noProof/>
          <w:sz w:val="20"/>
          <w:szCs w:val="24"/>
        </w:rPr>
        <w:t>Build. Informatics, Technol. Sci.</w:t>
      </w:r>
      <w:r w:rsidRPr="006B3713">
        <w:rPr>
          <w:rFonts w:ascii="Times New Roman" w:hAnsi="Times New Roman" w:cs="Times New Roman"/>
          <w:noProof/>
          <w:sz w:val="20"/>
          <w:szCs w:val="24"/>
        </w:rPr>
        <w:t>, vol. 4, no. 1, pp. 130–136, 2022, doi: 10.47065/bits.v4i1.1619.</w:t>
      </w:r>
    </w:p>
    <w:p w:rsidR="006B3713" w:rsidRPr="006B3713" w:rsidRDefault="006B3713" w:rsidP="006B3713">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6B3713">
        <w:rPr>
          <w:rFonts w:ascii="Times New Roman" w:hAnsi="Times New Roman" w:cs="Times New Roman"/>
          <w:noProof/>
          <w:sz w:val="20"/>
          <w:szCs w:val="24"/>
        </w:rPr>
        <w:t>[14]</w:t>
      </w:r>
      <w:r w:rsidRPr="006B3713">
        <w:rPr>
          <w:rFonts w:ascii="Times New Roman" w:hAnsi="Times New Roman" w:cs="Times New Roman"/>
          <w:noProof/>
          <w:sz w:val="20"/>
          <w:szCs w:val="24"/>
        </w:rPr>
        <w:tab/>
        <w:t xml:space="preserve">J. H. Lubis, D. Gusmaliza, and M. Mesran, “Penerapan Metode WASPAS Dalam Pemilihan Perguruan Tinggi Bagi Siswa Sekolah,” </w:t>
      </w:r>
      <w:r w:rsidRPr="006B3713">
        <w:rPr>
          <w:rFonts w:ascii="Times New Roman" w:hAnsi="Times New Roman" w:cs="Times New Roman"/>
          <w:i/>
          <w:iCs/>
          <w:noProof/>
          <w:sz w:val="20"/>
          <w:szCs w:val="24"/>
        </w:rPr>
        <w:t>J. Inf. Syst. Res.</w:t>
      </w:r>
      <w:r w:rsidRPr="006B3713">
        <w:rPr>
          <w:rFonts w:ascii="Times New Roman" w:hAnsi="Times New Roman" w:cs="Times New Roman"/>
          <w:noProof/>
          <w:sz w:val="20"/>
          <w:szCs w:val="24"/>
        </w:rPr>
        <w:t>, vol. 4, no. 1, pp. 177–183, 2022, doi: 10.47065/josh.v4i1.2358.</w:t>
      </w:r>
    </w:p>
    <w:p w:rsidR="006B3713" w:rsidRPr="006B3713" w:rsidRDefault="006B3713" w:rsidP="006B3713">
      <w:pPr>
        <w:widowControl w:val="0"/>
        <w:autoSpaceDE w:val="0"/>
        <w:autoSpaceDN w:val="0"/>
        <w:adjustRightInd w:val="0"/>
        <w:spacing w:line="240" w:lineRule="auto"/>
        <w:ind w:left="640" w:hanging="640"/>
        <w:jc w:val="both"/>
        <w:rPr>
          <w:rFonts w:ascii="Times New Roman" w:hAnsi="Times New Roman" w:cs="Times New Roman"/>
          <w:noProof/>
          <w:sz w:val="20"/>
        </w:rPr>
      </w:pPr>
      <w:r w:rsidRPr="006B3713">
        <w:rPr>
          <w:rFonts w:ascii="Times New Roman" w:hAnsi="Times New Roman" w:cs="Times New Roman"/>
          <w:noProof/>
          <w:sz w:val="20"/>
          <w:szCs w:val="24"/>
        </w:rPr>
        <w:t>[15]</w:t>
      </w:r>
      <w:r w:rsidRPr="006B3713">
        <w:rPr>
          <w:rFonts w:ascii="Times New Roman" w:hAnsi="Times New Roman" w:cs="Times New Roman"/>
          <w:noProof/>
          <w:sz w:val="20"/>
          <w:szCs w:val="24"/>
        </w:rPr>
        <w:tab/>
        <w:t xml:space="preserve">T. H. B. Aviani and A. T. Hidayat, “Sistem Pendukung Keputusan Seleksi Pemberian Uang Kuliah Tunggal Menerapkan Metode WASPAS,” </w:t>
      </w:r>
      <w:r w:rsidRPr="006B3713">
        <w:rPr>
          <w:rFonts w:ascii="Times New Roman" w:hAnsi="Times New Roman" w:cs="Times New Roman"/>
          <w:i/>
          <w:iCs/>
          <w:noProof/>
          <w:sz w:val="20"/>
          <w:szCs w:val="24"/>
        </w:rPr>
        <w:t>J. Sist. Komput. dan Inform.</w:t>
      </w:r>
      <w:r w:rsidRPr="006B3713">
        <w:rPr>
          <w:rFonts w:ascii="Times New Roman" w:hAnsi="Times New Roman" w:cs="Times New Roman"/>
          <w:noProof/>
          <w:sz w:val="20"/>
          <w:szCs w:val="24"/>
        </w:rPr>
        <w:t>, vol. 2, no. 1, pp. 102–109, 2020, doi: 10.30865/json.v2i1.2482.</w:t>
      </w:r>
      <w:bookmarkStart w:id="0" w:name="_GoBack"/>
      <w:bookmarkEnd w:id="0"/>
    </w:p>
    <w:p w:rsidR="00986A33" w:rsidRDefault="006B3713" w:rsidP="006B3713">
      <w:pPr>
        <w:widowControl w:val="0"/>
        <w:autoSpaceDE w:val="0"/>
        <w:autoSpaceDN w:val="0"/>
        <w:adjustRightInd w:val="0"/>
        <w:spacing w:line="240" w:lineRule="auto"/>
        <w:ind w:left="640" w:hanging="640"/>
        <w:rPr>
          <w:sz w:val="20"/>
          <w:szCs w:val="20"/>
        </w:rPr>
      </w:pPr>
      <w:r>
        <w:rPr>
          <w:sz w:val="20"/>
          <w:szCs w:val="20"/>
        </w:rPr>
        <w:fldChar w:fldCharType="end"/>
      </w:r>
    </w:p>
    <w:sectPr w:rsidR="00986A33">
      <w:headerReference w:type="default" r:id="rId20"/>
      <w:footerReference w:type="default" r:id="rId21"/>
      <w:pgSz w:w="11907"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4EB" w:rsidRDefault="00A364EB">
      <w:pPr>
        <w:spacing w:after="0" w:line="240" w:lineRule="auto"/>
      </w:pPr>
      <w:r>
        <w:separator/>
      </w:r>
    </w:p>
  </w:endnote>
  <w:endnote w:type="continuationSeparator" w:id="0">
    <w:p w:rsidR="00A364EB" w:rsidRDefault="00A36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Bodoni">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16" w:rsidRDefault="00C62516">
    <w:pPr>
      <w:pBdr>
        <w:top w:val="nil"/>
        <w:left w:val="nil"/>
        <w:bottom w:val="nil"/>
        <w:right w:val="nil"/>
        <w:between w:val="nil"/>
      </w:pBdr>
      <w:tabs>
        <w:tab w:val="center" w:pos="4680"/>
        <w:tab w:val="right" w:pos="9360"/>
      </w:tabs>
      <w:spacing w:line="240" w:lineRule="auto"/>
      <w:jc w:val="right"/>
      <w:rPr>
        <w:rFonts w:ascii="Book Antiqua" w:eastAsia="Book Antiqua" w:hAnsi="Book Antiqua" w:cs="Book Antiqua"/>
        <w:color w:val="000000"/>
        <w:sz w:val="20"/>
        <w:szCs w:val="20"/>
      </w:rPr>
    </w:pPr>
    <w:r w:rsidRPr="003A23CC">
      <w:rPr>
        <w:rFonts w:ascii="Book Antiqua" w:eastAsia="Book Antiqua" w:hAnsi="Book Antiqua" w:cs="Book Antiqua"/>
        <w:b/>
        <w:sz w:val="20"/>
        <w:szCs w:val="20"/>
        <w:lang w:val="en-US"/>
      </w:rPr>
      <w:t>Tugiono</w:t>
    </w:r>
    <w:r>
      <w:rPr>
        <w:rFonts w:ascii="Book Antiqua" w:eastAsia="Book Antiqua" w:hAnsi="Book Antiqua" w:cs="Book Antiqua"/>
        <w:color w:val="FF0000"/>
        <w:sz w:val="20"/>
        <w:szCs w:val="20"/>
      </w:rPr>
      <w:t xml:space="preserve"> </w:t>
    </w:r>
    <w:r>
      <w:rPr>
        <w:rFonts w:ascii="Book Antiqua" w:eastAsia="Book Antiqua" w:hAnsi="Book Antiqua" w:cs="Book Antiqua"/>
        <w:color w:val="000000"/>
        <w:sz w:val="20"/>
        <w:szCs w:val="20"/>
      </w:rPr>
      <w:t xml:space="preserve">| </w:t>
    </w:r>
    <w:r>
      <w:rPr>
        <w:rFonts w:ascii="Book Antiqua" w:eastAsia="Book Antiqua" w:hAnsi="Book Antiqua" w:cs="Book Antiqua"/>
        <w:b/>
        <w:color w:val="000000"/>
        <w:sz w:val="20"/>
        <w:szCs w:val="20"/>
      </w:rPr>
      <w:t xml:space="preserve">Page </w:t>
    </w:r>
    <w:r>
      <w:rPr>
        <w:rFonts w:ascii="Book Antiqua" w:eastAsia="Book Antiqua" w:hAnsi="Book Antiqua" w:cs="Book Antiqua"/>
        <w:b/>
        <w:color w:val="000000"/>
        <w:sz w:val="20"/>
        <w:szCs w:val="20"/>
      </w:rPr>
      <w:fldChar w:fldCharType="begin"/>
    </w:r>
    <w:r>
      <w:rPr>
        <w:rFonts w:ascii="Book Antiqua" w:eastAsia="Book Antiqua" w:hAnsi="Book Antiqua" w:cs="Book Antiqua"/>
        <w:b/>
        <w:color w:val="000000"/>
        <w:sz w:val="20"/>
        <w:szCs w:val="20"/>
      </w:rPr>
      <w:instrText>PAGE</w:instrText>
    </w:r>
    <w:r>
      <w:rPr>
        <w:rFonts w:ascii="Book Antiqua" w:eastAsia="Book Antiqua" w:hAnsi="Book Antiqua" w:cs="Book Antiqua"/>
        <w:b/>
        <w:color w:val="000000"/>
        <w:sz w:val="20"/>
        <w:szCs w:val="20"/>
      </w:rPr>
      <w:fldChar w:fldCharType="separate"/>
    </w:r>
    <w:r w:rsidR="006B3713">
      <w:rPr>
        <w:rFonts w:ascii="Book Antiqua" w:eastAsia="Book Antiqua" w:hAnsi="Book Antiqua" w:cs="Book Antiqua"/>
        <w:b/>
        <w:noProof/>
        <w:color w:val="000000"/>
        <w:sz w:val="20"/>
        <w:szCs w:val="20"/>
      </w:rPr>
      <w:t>8</w:t>
    </w:r>
    <w:r>
      <w:rPr>
        <w:rFonts w:ascii="Book Antiqua" w:eastAsia="Book Antiqua" w:hAnsi="Book Antiqua" w:cs="Book Antiqua"/>
        <w:b/>
        <w:color w:val="000000"/>
        <w:sz w:val="20"/>
        <w:szCs w:val="20"/>
      </w:rPr>
      <w:fldChar w:fldCharType="end"/>
    </w:r>
    <w:r>
      <w:rPr>
        <w:rFonts w:ascii="Book Antiqua" w:eastAsia="Book Antiqua" w:hAnsi="Book Antiqua" w:cs="Book Antiqua"/>
        <w:color w:val="000000"/>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4EB" w:rsidRDefault="00A364EB">
      <w:pPr>
        <w:spacing w:after="0" w:line="240" w:lineRule="auto"/>
      </w:pPr>
      <w:r>
        <w:separator/>
      </w:r>
    </w:p>
  </w:footnote>
  <w:footnote w:type="continuationSeparator" w:id="0">
    <w:p w:rsidR="00A364EB" w:rsidRDefault="00A364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516" w:rsidRDefault="00C62516">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b/>
        <w:color w:val="265033"/>
        <w:sz w:val="28"/>
        <w:szCs w:val="28"/>
      </w:rPr>
    </w:pPr>
    <w:r>
      <w:rPr>
        <w:rFonts w:ascii="Book Antiqua" w:eastAsia="Book Antiqua" w:hAnsi="Book Antiqua" w:cs="Book Antiqua"/>
        <w:b/>
        <w:color w:val="265033"/>
        <w:sz w:val="28"/>
        <w:szCs w:val="28"/>
      </w:rPr>
      <w:t xml:space="preserve">Jurnal Teknologi Sistem Informasi dan Sistem Komputer TGD </w:t>
    </w:r>
  </w:p>
  <w:p w:rsidR="00C62516" w:rsidRDefault="00C62516">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color w:val="265033"/>
      </w:rPr>
    </w:pPr>
    <w:r>
      <w:rPr>
        <w:rFonts w:ascii="Book Antiqua" w:eastAsia="Book Antiqua" w:hAnsi="Book Antiqua" w:cs="Book Antiqua"/>
        <w:color w:val="265033"/>
      </w:rPr>
      <w:t>Volume X ; Nomor X ; Bulan Tahun ; Page 00-00</w:t>
    </w:r>
  </w:p>
  <w:p w:rsidR="00C62516" w:rsidRDefault="00C62516">
    <w:pPr>
      <w:pBdr>
        <w:top w:val="nil"/>
        <w:left w:val="nil"/>
        <w:bottom w:val="nil"/>
        <w:right w:val="nil"/>
        <w:between w:val="nil"/>
      </w:pBdr>
      <w:tabs>
        <w:tab w:val="center" w:pos="4680"/>
        <w:tab w:val="right" w:pos="9360"/>
      </w:tabs>
      <w:spacing w:after="0" w:line="240" w:lineRule="auto"/>
      <w:rPr>
        <w:rFonts w:ascii="Calibri" w:hAnsi="Calibri"/>
        <w:color w:val="000000"/>
        <w:sz w:val="20"/>
        <w:szCs w:val="20"/>
      </w:rPr>
    </w:pPr>
    <w:r>
      <w:rPr>
        <w:rFonts w:ascii="Bodoni" w:eastAsia="Bodoni" w:hAnsi="Bodoni" w:cs="Bodoni"/>
        <w:color w:val="000000"/>
        <w:sz w:val="20"/>
        <w:szCs w:val="20"/>
      </w:rPr>
      <w:t>E-ISSN</w:t>
    </w:r>
    <w:r>
      <w:rPr>
        <w:rFonts w:ascii="Calibri" w:hAnsi="Calibri"/>
        <w:color w:val="000000"/>
        <w:sz w:val="20"/>
        <w:szCs w:val="20"/>
      </w:rPr>
      <w:t xml:space="preserve"> : </w:t>
    </w:r>
    <w:r>
      <w:rPr>
        <w:rFonts w:ascii="Book Antiqua" w:eastAsia="Book Antiqua" w:hAnsi="Book Antiqua" w:cs="Book Antiqua"/>
        <w:color w:val="000000"/>
        <w:sz w:val="20"/>
        <w:szCs w:val="20"/>
      </w:rPr>
      <w:t>2615-5133</w:t>
    </w:r>
    <w:r>
      <w:rPr>
        <w:rFonts w:ascii="Calibri" w:hAnsi="Calibri"/>
        <w:color w:val="000000"/>
        <w:sz w:val="20"/>
        <w:szCs w:val="20"/>
      </w:rPr>
      <w:t xml:space="preserve"> </w:t>
    </w:r>
    <w:r>
      <w:rPr>
        <w:rFonts w:ascii="Bodoni" w:eastAsia="Bodoni" w:hAnsi="Bodoni" w:cs="Bodoni"/>
        <w:color w:val="000000"/>
        <w:sz w:val="20"/>
        <w:szCs w:val="20"/>
      </w:rPr>
      <w:t>; P-ISSN</w:t>
    </w:r>
    <w:r>
      <w:rPr>
        <w:rFonts w:ascii="Calibri" w:hAnsi="Calibri"/>
        <w:color w:val="000000"/>
        <w:sz w:val="20"/>
        <w:szCs w:val="20"/>
      </w:rPr>
      <w:t xml:space="preserve"> : </w:t>
    </w:r>
    <w:r>
      <w:rPr>
        <w:rFonts w:ascii="Book Antiqua" w:eastAsia="Book Antiqua" w:hAnsi="Book Antiqua" w:cs="Book Antiqua"/>
        <w:color w:val="000000"/>
        <w:sz w:val="20"/>
        <w:szCs w:val="20"/>
      </w:rPr>
      <w:t>2621-8976</w:t>
    </w:r>
  </w:p>
  <w:p w:rsidR="00C62516" w:rsidRDefault="00C6251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70C0"/>
        <w:sz w:val="20"/>
        <w:szCs w:val="20"/>
      </w:rPr>
    </w:pPr>
    <w:r>
      <w:rPr>
        <w:rFonts w:ascii="Times New Roman" w:eastAsia="Times New Roman" w:hAnsi="Times New Roman" w:cs="Times New Roman"/>
        <w:i/>
        <w:color w:val="0070C0"/>
        <w:sz w:val="20"/>
        <w:szCs w:val="20"/>
      </w:rPr>
      <w:t>https://ojs.trigunadharma.ac.id/index.php/jsk/index</w:t>
    </w:r>
  </w:p>
  <w:p w:rsidR="00C62516" w:rsidRDefault="00C62516">
    <w:pPr>
      <w:pBdr>
        <w:top w:val="nil"/>
        <w:left w:val="nil"/>
        <w:bottom w:val="nil"/>
        <w:right w:val="nil"/>
        <w:between w:val="nil"/>
      </w:pBdr>
      <w:tabs>
        <w:tab w:val="center" w:pos="4680"/>
        <w:tab w:val="right" w:pos="9360"/>
      </w:tabs>
      <w:spacing w:after="0" w:line="240" w:lineRule="auto"/>
      <w:rPr>
        <w:rFonts w:ascii="Calibri" w:hAnsi="Calibri"/>
        <w:color w:val="000000"/>
      </w:rPr>
    </w:pP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-43815</wp:posOffset>
              </wp:positionH>
              <wp:positionV relativeFrom="paragraph">
                <wp:posOffset>60325</wp:posOffset>
              </wp:positionV>
              <wp:extent cx="6210300" cy="0"/>
              <wp:effectExtent l="0" t="0" r="19050" b="19050"/>
              <wp:wrapNone/>
              <wp:docPr id="2" name="Straight Arrow Connector 2"/>
              <wp:cNvGraphicFramePr/>
              <a:graphic xmlns:a="http://schemas.openxmlformats.org/drawingml/2006/main">
                <a:graphicData uri="http://schemas.microsoft.com/office/word/2010/wordprocessingShape">
                  <wps:wsp>
                    <wps:cNvCnPr/>
                    <wps:spPr>
                      <a:xfrm>
                        <a:off x="0" y="0"/>
                        <a:ext cx="6210300" cy="0"/>
                      </a:xfrm>
                      <a:prstGeom prst="straightConnector1">
                        <a:avLst/>
                      </a:prstGeom>
                      <a:noFill/>
                      <a:ln w="19050" cap="flat" cmpd="dbl">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FCB73D4" id="_x0000_t32" coordsize="21600,21600" o:spt="32" o:oned="t" path="m,l21600,21600e" filled="f">
              <v:path arrowok="t" fillok="f" o:connecttype="none"/>
              <o:lock v:ext="edit" shapetype="t"/>
            </v:shapetype>
            <v:shape id="Straight Arrow Connector 2" o:spid="_x0000_s1026" type="#_x0000_t32" style="position:absolute;margin-left:-3.45pt;margin-top:4.75pt;width:48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" strokecolor="black [3200]" strokeweight="1.5pt">
              <v:stroke startarrowwidth="narrow" startarrowlength="short" endarrowwidth="narrow" endarrowlength="short" linestyle="thinTh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93C99"/>
    <w:multiLevelType w:val="hybridMultilevel"/>
    <w:tmpl w:val="0082C458"/>
    <w:lvl w:ilvl="0" w:tplc="268E808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3E517899"/>
    <w:multiLevelType w:val="multilevel"/>
    <w:tmpl w:val="B18CD4C2"/>
    <w:lvl w:ilvl="0">
      <w:start w:val="1"/>
      <w:numFmt w:val="lowerLetter"/>
      <w:lvlText w:val="%1."/>
      <w:lvlJc w:val="left"/>
      <w:pPr>
        <w:ind w:left="1004" w:hanging="360"/>
      </w:pPr>
    </w:lvl>
    <w:lvl w:ilvl="1">
      <w:start w:val="1"/>
      <w:numFmt w:val="bullet"/>
      <w:lvlText w:val="●"/>
      <w:lvlJc w:val="left"/>
      <w:pPr>
        <w:ind w:left="1724" w:hanging="360"/>
      </w:pPr>
      <w:rPr>
        <w:rFonts w:ascii="Noto Sans Symbols" w:eastAsia="Noto Sans Symbols" w:hAnsi="Noto Sans Symbols" w:cs="Noto Sans Symbols"/>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nsid w:val="45D42AFB"/>
    <w:multiLevelType w:val="multilevel"/>
    <w:tmpl w:val="1A36FBB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76E5BF9"/>
    <w:multiLevelType w:val="multilevel"/>
    <w:tmpl w:val="349A6AB4"/>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nsid w:val="598B6380"/>
    <w:multiLevelType w:val="multilevel"/>
    <w:tmpl w:val="DFAC4F3E"/>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6B172A23"/>
    <w:multiLevelType w:val="hybridMultilevel"/>
    <w:tmpl w:val="A79A344C"/>
    <w:lvl w:ilvl="0" w:tplc="F0D0DDA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6E3E06A5"/>
    <w:multiLevelType w:val="hybridMultilevel"/>
    <w:tmpl w:val="BC049D80"/>
    <w:lvl w:ilvl="0" w:tplc="04090019">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A33"/>
    <w:rsid w:val="00000793"/>
    <w:rsid w:val="000507A1"/>
    <w:rsid w:val="00092FC9"/>
    <w:rsid w:val="000F3640"/>
    <w:rsid w:val="00180A15"/>
    <w:rsid w:val="001E6977"/>
    <w:rsid w:val="00282C57"/>
    <w:rsid w:val="0028499C"/>
    <w:rsid w:val="002C250A"/>
    <w:rsid w:val="002D332D"/>
    <w:rsid w:val="003050AC"/>
    <w:rsid w:val="003775E4"/>
    <w:rsid w:val="003A23CC"/>
    <w:rsid w:val="003E5BCA"/>
    <w:rsid w:val="00410CA5"/>
    <w:rsid w:val="00442975"/>
    <w:rsid w:val="00565B9F"/>
    <w:rsid w:val="0056753B"/>
    <w:rsid w:val="005B7234"/>
    <w:rsid w:val="00602C76"/>
    <w:rsid w:val="006A3B94"/>
    <w:rsid w:val="006A4745"/>
    <w:rsid w:val="006B3713"/>
    <w:rsid w:val="006C1A0A"/>
    <w:rsid w:val="006F0DF1"/>
    <w:rsid w:val="00701257"/>
    <w:rsid w:val="007154D9"/>
    <w:rsid w:val="00783CA8"/>
    <w:rsid w:val="007F21B0"/>
    <w:rsid w:val="0084117D"/>
    <w:rsid w:val="00877C14"/>
    <w:rsid w:val="008A1D77"/>
    <w:rsid w:val="008A4D1D"/>
    <w:rsid w:val="0091080A"/>
    <w:rsid w:val="00986A33"/>
    <w:rsid w:val="009E0BEE"/>
    <w:rsid w:val="00A14DB1"/>
    <w:rsid w:val="00A364EB"/>
    <w:rsid w:val="00A43C82"/>
    <w:rsid w:val="00A746AD"/>
    <w:rsid w:val="00AA1887"/>
    <w:rsid w:val="00AF30EF"/>
    <w:rsid w:val="00C15F71"/>
    <w:rsid w:val="00C537BE"/>
    <w:rsid w:val="00C62516"/>
    <w:rsid w:val="00C779DE"/>
    <w:rsid w:val="00CE210A"/>
    <w:rsid w:val="00D106AF"/>
    <w:rsid w:val="00D75CA0"/>
    <w:rsid w:val="00D80790"/>
    <w:rsid w:val="00DD5F2E"/>
    <w:rsid w:val="00E26EA3"/>
    <w:rsid w:val="00EE6AD0"/>
    <w:rsid w:val="00F30DAB"/>
    <w:rsid w:val="00F575EA"/>
    <w:rsid w:val="00FD6E0F"/>
    <w:rsid w:val="00FE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8E8"/>
    <w:rPr>
      <w:rFonts w:asciiTheme="minorHAnsi" w:hAnsiTheme="minorHAnsi"/>
    </w:rPr>
  </w:style>
  <w:style w:type="paragraph" w:styleId="Heading1">
    <w:name w:val="heading 1"/>
    <w:next w:val="Normal"/>
    <w:link w:val="Heading1Char"/>
    <w:unhideWhenUsed/>
    <w:qFormat/>
    <w:rsid w:val="00FA58E8"/>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FA58E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FA58E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A58E8"/>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DE7A36"/>
    <w:pPr>
      <w:tabs>
        <w:tab w:val="center" w:pos="4680"/>
        <w:tab w:val="right" w:pos="9360"/>
      </w:tabs>
      <w:spacing w:line="240" w:lineRule="auto"/>
    </w:pPr>
  </w:style>
  <w:style w:type="character" w:customStyle="1" w:styleId="HeaderChar">
    <w:name w:val="Header Char"/>
    <w:basedOn w:val="DefaultParagraphFont"/>
    <w:link w:val="Header"/>
    <w:uiPriority w:val="99"/>
    <w:rsid w:val="00DE7A36"/>
  </w:style>
  <w:style w:type="paragraph" w:styleId="Footer">
    <w:name w:val="footer"/>
    <w:basedOn w:val="Normal"/>
    <w:link w:val="FooterChar"/>
    <w:uiPriority w:val="99"/>
    <w:unhideWhenUsed/>
    <w:rsid w:val="00DE7A36"/>
    <w:pPr>
      <w:tabs>
        <w:tab w:val="center" w:pos="4680"/>
        <w:tab w:val="right" w:pos="9360"/>
      </w:tabs>
      <w:spacing w:line="240" w:lineRule="auto"/>
    </w:pPr>
  </w:style>
  <w:style w:type="character" w:customStyle="1" w:styleId="FooterChar">
    <w:name w:val="Footer Char"/>
    <w:basedOn w:val="DefaultParagraphFont"/>
    <w:link w:val="Footer"/>
    <w:uiPriority w:val="99"/>
    <w:rsid w:val="00DE7A36"/>
  </w:style>
  <w:style w:type="character" w:styleId="Hyperlink">
    <w:name w:val="Hyperlink"/>
    <w:basedOn w:val="DefaultParagraphFont"/>
    <w:uiPriority w:val="99"/>
    <w:unhideWhenUsed/>
    <w:rsid w:val="00861473"/>
    <w:rPr>
      <w:color w:val="0000FF" w:themeColor="hyperlink"/>
      <w:u w:val="single"/>
    </w:rPr>
  </w:style>
  <w:style w:type="character" w:customStyle="1" w:styleId="Heading1Char">
    <w:name w:val="Heading 1 Char"/>
    <w:basedOn w:val="DefaultParagraphFont"/>
    <w:link w:val="Heading1"/>
    <w:rsid w:val="00FA58E8"/>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FA58E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FA58E8"/>
    <w:rPr>
      <w:rFonts w:asciiTheme="majorHAnsi" w:eastAsiaTheme="majorEastAsia" w:hAnsiTheme="majorHAnsi" w:cstheme="majorBidi"/>
      <w:b/>
      <w:bCs/>
      <w:sz w:val="26"/>
      <w:szCs w:val="26"/>
      <w:lang w:val="en-US"/>
    </w:rPr>
  </w:style>
  <w:style w:type="paragraph" w:styleId="ListParagraph">
    <w:name w:val="List Paragraph"/>
    <w:aliases w:val="Body of text"/>
    <w:basedOn w:val="Normal"/>
    <w:link w:val="ListParagraphChar"/>
    <w:uiPriority w:val="34"/>
    <w:qFormat/>
    <w:rsid w:val="00FA58E8"/>
    <w:pPr>
      <w:ind w:left="720"/>
      <w:contextualSpacing/>
    </w:pPr>
  </w:style>
  <w:style w:type="character" w:customStyle="1" w:styleId="ListParagraphChar">
    <w:name w:val="List Paragraph Char"/>
    <w:aliases w:val="Body of text Char"/>
    <w:link w:val="ListParagraph"/>
    <w:uiPriority w:val="34"/>
    <w:locked/>
    <w:rsid w:val="00FA58E8"/>
    <w:rPr>
      <w:rFonts w:asciiTheme="minorHAnsi" w:hAnsiTheme="minorHAnsi"/>
      <w:sz w:val="22"/>
    </w:rPr>
  </w:style>
  <w:style w:type="character" w:customStyle="1" w:styleId="apple-style-span">
    <w:name w:val="apple-style-span"/>
    <w:basedOn w:val="DefaultParagraphFont"/>
    <w:rsid w:val="00FA58E8"/>
  </w:style>
  <w:style w:type="character" w:customStyle="1" w:styleId="TitleChar">
    <w:name w:val="Title Char"/>
    <w:basedOn w:val="DefaultParagraphFont"/>
    <w:link w:val="Title"/>
    <w:rsid w:val="00FA58E8"/>
    <w:rPr>
      <w:rFonts w:eastAsia="Times New Roman" w:cs="Times New Roman"/>
      <w:b/>
      <w:sz w:val="28"/>
      <w:szCs w:val="20"/>
      <w:lang w:val="en-US"/>
    </w:rPr>
  </w:style>
  <w:style w:type="character" w:customStyle="1" w:styleId="longtext">
    <w:name w:val="long_text"/>
    <w:basedOn w:val="DefaultParagraphFont"/>
    <w:rsid w:val="00FA58E8"/>
  </w:style>
  <w:style w:type="table" w:styleId="TableGrid">
    <w:name w:val="Table Grid"/>
    <w:basedOn w:val="TableNormal"/>
    <w:uiPriority w:val="59"/>
    <w:rsid w:val="00FA58E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8FF"/>
    <w:rPr>
      <w:rFonts w:ascii="Segoe UI" w:hAnsi="Segoe UI" w:cs="Segoe UI"/>
      <w:sz w:val="18"/>
      <w:szCs w:val="18"/>
    </w:rPr>
  </w:style>
  <w:style w:type="table" w:customStyle="1" w:styleId="PlainTable2">
    <w:name w:val="Plain Table 2"/>
    <w:basedOn w:val="TableNormal"/>
    <w:uiPriority w:val="42"/>
    <w:rsid w:val="00CF5E1D"/>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0F364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8E8"/>
    <w:rPr>
      <w:rFonts w:asciiTheme="minorHAnsi" w:hAnsiTheme="minorHAnsi"/>
    </w:rPr>
  </w:style>
  <w:style w:type="paragraph" w:styleId="Heading1">
    <w:name w:val="heading 1"/>
    <w:next w:val="Normal"/>
    <w:link w:val="Heading1Char"/>
    <w:unhideWhenUsed/>
    <w:qFormat/>
    <w:rsid w:val="00FA58E8"/>
    <w:pPr>
      <w:keepNext/>
      <w:keepLines/>
      <w:spacing w:after="1" w:line="240" w:lineRule="auto"/>
      <w:ind w:left="-5" w:right="-15" w:hanging="10"/>
      <w:outlineLvl w:val="0"/>
    </w:pPr>
    <w:rPr>
      <w:rFonts w:eastAsia="Times New Roman" w:cs="Times New Roman"/>
      <w:b/>
      <w:color w:val="000000"/>
      <w:sz w:val="20"/>
      <w:lang w:eastAsia="id-ID"/>
    </w:rPr>
  </w:style>
  <w:style w:type="paragraph" w:styleId="Heading2">
    <w:name w:val="heading 2"/>
    <w:basedOn w:val="Normal"/>
    <w:next w:val="Normal"/>
    <w:link w:val="Heading2Char"/>
    <w:uiPriority w:val="9"/>
    <w:unhideWhenUsed/>
    <w:qFormat/>
    <w:rsid w:val="00FA58E8"/>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FA58E8"/>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A58E8"/>
    <w:pPr>
      <w:spacing w:after="0" w:line="240" w:lineRule="auto"/>
      <w:jc w:val="center"/>
    </w:pPr>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DE7A36"/>
    <w:pPr>
      <w:tabs>
        <w:tab w:val="center" w:pos="4680"/>
        <w:tab w:val="right" w:pos="9360"/>
      </w:tabs>
      <w:spacing w:line="240" w:lineRule="auto"/>
    </w:pPr>
  </w:style>
  <w:style w:type="character" w:customStyle="1" w:styleId="HeaderChar">
    <w:name w:val="Header Char"/>
    <w:basedOn w:val="DefaultParagraphFont"/>
    <w:link w:val="Header"/>
    <w:uiPriority w:val="99"/>
    <w:rsid w:val="00DE7A36"/>
  </w:style>
  <w:style w:type="paragraph" w:styleId="Footer">
    <w:name w:val="footer"/>
    <w:basedOn w:val="Normal"/>
    <w:link w:val="FooterChar"/>
    <w:uiPriority w:val="99"/>
    <w:unhideWhenUsed/>
    <w:rsid w:val="00DE7A36"/>
    <w:pPr>
      <w:tabs>
        <w:tab w:val="center" w:pos="4680"/>
        <w:tab w:val="right" w:pos="9360"/>
      </w:tabs>
      <w:spacing w:line="240" w:lineRule="auto"/>
    </w:pPr>
  </w:style>
  <w:style w:type="character" w:customStyle="1" w:styleId="FooterChar">
    <w:name w:val="Footer Char"/>
    <w:basedOn w:val="DefaultParagraphFont"/>
    <w:link w:val="Footer"/>
    <w:uiPriority w:val="99"/>
    <w:rsid w:val="00DE7A36"/>
  </w:style>
  <w:style w:type="character" w:styleId="Hyperlink">
    <w:name w:val="Hyperlink"/>
    <w:basedOn w:val="DefaultParagraphFont"/>
    <w:uiPriority w:val="99"/>
    <w:unhideWhenUsed/>
    <w:rsid w:val="00861473"/>
    <w:rPr>
      <w:color w:val="0000FF" w:themeColor="hyperlink"/>
      <w:u w:val="single"/>
    </w:rPr>
  </w:style>
  <w:style w:type="character" w:customStyle="1" w:styleId="Heading1Char">
    <w:name w:val="Heading 1 Char"/>
    <w:basedOn w:val="DefaultParagraphFont"/>
    <w:link w:val="Heading1"/>
    <w:rsid w:val="00FA58E8"/>
    <w:rPr>
      <w:rFonts w:eastAsia="Times New Roman" w:cs="Times New Roman"/>
      <w:b/>
      <w:color w:val="000000"/>
      <w:sz w:val="20"/>
      <w:lang w:eastAsia="id-ID"/>
    </w:rPr>
  </w:style>
  <w:style w:type="character" w:customStyle="1" w:styleId="Heading2Char">
    <w:name w:val="Heading 2 Char"/>
    <w:basedOn w:val="DefaultParagraphFont"/>
    <w:link w:val="Heading2"/>
    <w:uiPriority w:val="9"/>
    <w:rsid w:val="00FA58E8"/>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FA58E8"/>
    <w:rPr>
      <w:rFonts w:asciiTheme="majorHAnsi" w:eastAsiaTheme="majorEastAsia" w:hAnsiTheme="majorHAnsi" w:cstheme="majorBidi"/>
      <w:b/>
      <w:bCs/>
      <w:sz w:val="26"/>
      <w:szCs w:val="26"/>
      <w:lang w:val="en-US"/>
    </w:rPr>
  </w:style>
  <w:style w:type="paragraph" w:styleId="ListParagraph">
    <w:name w:val="List Paragraph"/>
    <w:aliases w:val="Body of text"/>
    <w:basedOn w:val="Normal"/>
    <w:link w:val="ListParagraphChar"/>
    <w:uiPriority w:val="34"/>
    <w:qFormat/>
    <w:rsid w:val="00FA58E8"/>
    <w:pPr>
      <w:ind w:left="720"/>
      <w:contextualSpacing/>
    </w:pPr>
  </w:style>
  <w:style w:type="character" w:customStyle="1" w:styleId="ListParagraphChar">
    <w:name w:val="List Paragraph Char"/>
    <w:aliases w:val="Body of text Char"/>
    <w:link w:val="ListParagraph"/>
    <w:uiPriority w:val="34"/>
    <w:locked/>
    <w:rsid w:val="00FA58E8"/>
    <w:rPr>
      <w:rFonts w:asciiTheme="minorHAnsi" w:hAnsiTheme="minorHAnsi"/>
      <w:sz w:val="22"/>
    </w:rPr>
  </w:style>
  <w:style w:type="character" w:customStyle="1" w:styleId="apple-style-span">
    <w:name w:val="apple-style-span"/>
    <w:basedOn w:val="DefaultParagraphFont"/>
    <w:rsid w:val="00FA58E8"/>
  </w:style>
  <w:style w:type="character" w:customStyle="1" w:styleId="TitleChar">
    <w:name w:val="Title Char"/>
    <w:basedOn w:val="DefaultParagraphFont"/>
    <w:link w:val="Title"/>
    <w:rsid w:val="00FA58E8"/>
    <w:rPr>
      <w:rFonts w:eastAsia="Times New Roman" w:cs="Times New Roman"/>
      <w:b/>
      <w:sz w:val="28"/>
      <w:szCs w:val="20"/>
      <w:lang w:val="en-US"/>
    </w:rPr>
  </w:style>
  <w:style w:type="character" w:customStyle="1" w:styleId="longtext">
    <w:name w:val="long_text"/>
    <w:basedOn w:val="DefaultParagraphFont"/>
    <w:rsid w:val="00FA58E8"/>
  </w:style>
  <w:style w:type="table" w:styleId="TableGrid">
    <w:name w:val="Table Grid"/>
    <w:basedOn w:val="TableNormal"/>
    <w:uiPriority w:val="59"/>
    <w:rsid w:val="00FA58E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8FF"/>
    <w:rPr>
      <w:rFonts w:ascii="Segoe UI" w:hAnsi="Segoe UI" w:cs="Segoe UI"/>
      <w:sz w:val="18"/>
      <w:szCs w:val="18"/>
    </w:rPr>
  </w:style>
  <w:style w:type="table" w:customStyle="1" w:styleId="PlainTable2">
    <w:name w:val="Plain Table 2"/>
    <w:basedOn w:val="TableNormal"/>
    <w:uiPriority w:val="42"/>
    <w:rsid w:val="00CF5E1D"/>
    <w:pPr>
      <w:spacing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line="240" w:lineRule="auto"/>
    </w:pPr>
    <w:tblPr>
      <w:tblStyleRowBandSize w:val="1"/>
      <w:tblStyleColBandSize w:val="1"/>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0F36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727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microsoft.com/office/2007/relationships/hdphoto" Target="media/hdphoto4.wdp"/><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microsoft.com/office/2007/relationships/hdphoto" Target="media/hdphoto1.wdp"/><Relationship Id="rId17" Type="http://schemas.openxmlformats.org/officeDocument/2006/relationships/image" Target="media/image4.png"/><Relationship Id="rId2" Type="http://schemas.openxmlformats.org/officeDocument/2006/relationships/customXml" Target="../customXml/item2.xml"/><Relationship Id="rId16" Type="http://schemas.microsoft.com/office/2007/relationships/hdphoto" Target="media/hdphoto3.wdp"/><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mailto:tugix.line@gmail.com"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endnotes" Target="endnotes.xml"/><Relationship Id="rId14" Type="http://schemas.microsoft.com/office/2007/relationships/hdphoto" Target="media/hdphoto2.wdp"/><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1RdR7VBd0XE4902iswezz7AEzg==">AMUW2mUPQ8yeGgG7xSJWrAA/+qRajxXZ6AHvY+Aoi2BlGlYtO6sT8Wgev9Z9S/kZIkbZKRrNJbPX9QWqfVeH+3xrek6wT1sSkK5ngHp3xJ0QsvTsYVeZFSCji0TbGHj91eHm2Pa+nTwM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A6A0BC-92E7-46B2-9D4E-9844C8478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8</Pages>
  <Words>7461</Words>
  <Characters>42530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dc:creator>
  <cp:lastModifiedBy>Asus PC</cp:lastModifiedBy>
  <cp:revision>12</cp:revision>
  <dcterms:created xsi:type="dcterms:W3CDTF">2023-07-12T05:18:00Z</dcterms:created>
  <dcterms:modified xsi:type="dcterms:W3CDTF">2023-07-19T10:24:00Z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f6c7adfc-5d23-3516-a2cd-3e43a702855d</vt:lpwstr>
  </property>
  <property fmtid="{D5CDD505-2E9C-101B-9397-08002B2CF9AE}" pid="24" name="Mendeley Citation Style_1">
    <vt:lpwstr>http://www.zotero.org/styles/ieee</vt:lpwstr>
  </property>
</Properties>
</file>