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DC376" w14:textId="77777777" w:rsidR="00967BE5" w:rsidRDefault="00967BE5" w:rsidP="00F9050E">
      <w:pPr>
        <w:widowControl w:val="0"/>
        <w:pBdr>
          <w:top w:val="nil"/>
          <w:left w:val="nil"/>
          <w:bottom w:val="nil"/>
          <w:right w:val="nil"/>
          <w:between w:val="nil"/>
        </w:pBdr>
        <w:spacing w:after="0" w:line="240" w:lineRule="auto"/>
      </w:pPr>
      <w:bookmarkStart w:id="0" w:name="_Hlk154090213"/>
      <w:bookmarkEnd w:id="0"/>
    </w:p>
    <w:p w14:paraId="3D0BE30F" w14:textId="77777777" w:rsidR="00F77998" w:rsidRPr="00F77998" w:rsidRDefault="00F77998" w:rsidP="00F9050E">
      <w:pPr>
        <w:pStyle w:val="Default"/>
        <w:jc w:val="center"/>
        <w:rPr>
          <w:rFonts w:ascii="Times New Roman" w:hAnsi="Times New Roman"/>
          <w:b/>
          <w:bCs/>
          <w:sz w:val="32"/>
          <w:szCs w:val="32"/>
        </w:rPr>
      </w:pPr>
      <w:r w:rsidRPr="00F77998">
        <w:rPr>
          <w:rFonts w:ascii="Times New Roman" w:hAnsi="Times New Roman"/>
          <w:b/>
          <w:bCs/>
          <w:sz w:val="32"/>
          <w:szCs w:val="32"/>
        </w:rPr>
        <w:t>Analisis Keterkaitan Penjualan Obat melalui Penerapan Algoritma FP-Growth guna Optimalisasi Strategi Pemasaran</w:t>
      </w:r>
    </w:p>
    <w:p w14:paraId="63529300" w14:textId="77777777" w:rsidR="00967BE5" w:rsidRDefault="00967BE5" w:rsidP="00F9050E">
      <w:pPr>
        <w:spacing w:after="0" w:line="240" w:lineRule="auto"/>
        <w:jc w:val="center"/>
        <w:rPr>
          <w:rFonts w:ascii="Times New Roman" w:eastAsia="Times New Roman" w:hAnsi="Times New Roman" w:cs="Times New Roman"/>
          <w:b/>
          <w:sz w:val="20"/>
          <w:szCs w:val="20"/>
        </w:rPr>
      </w:pPr>
    </w:p>
    <w:p w14:paraId="0F486774" w14:textId="5A726F24" w:rsidR="00560E47" w:rsidRDefault="00560E47" w:rsidP="00560E47">
      <w:pPr>
        <w:spacing w:after="0" w:line="240" w:lineRule="auto"/>
        <w:jc w:val="center"/>
        <w:rPr>
          <w:rFonts w:ascii="Times New Roman" w:eastAsia="Times New Roman" w:hAnsi="Times New Roman" w:cs="Times New Roman"/>
          <w:b/>
          <w:sz w:val="20"/>
          <w:szCs w:val="20"/>
          <w:vertAlign w:val="superscript"/>
        </w:rPr>
      </w:pPr>
      <w:proofErr w:type="spellStart"/>
      <w:r>
        <w:rPr>
          <w:rFonts w:ascii="Times New Roman" w:eastAsia="Times New Roman" w:hAnsi="Times New Roman" w:cs="Times New Roman"/>
          <w:b/>
          <w:sz w:val="20"/>
          <w:szCs w:val="20"/>
          <w:lang w:val="en-US"/>
        </w:rPr>
        <w:t>Kharomiyah</w:t>
      </w:r>
      <w:proofErr w:type="spellEnd"/>
      <w:r>
        <w:rPr>
          <w:rFonts w:ascii="Times New Roman" w:eastAsia="Times New Roman" w:hAnsi="Times New Roman" w:cs="Times New Roman"/>
          <w:b/>
          <w:sz w:val="20"/>
          <w:szCs w:val="20"/>
          <w:vertAlign w:val="superscript"/>
        </w:rPr>
        <w:t>1</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lang w:val="en-US"/>
        </w:rPr>
        <w:t>Nining</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Rahaningsih</w:t>
      </w:r>
      <w:proofErr w:type="spellEnd"/>
      <w:r>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w:t>
      </w:r>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Raditya</w:t>
      </w:r>
      <w:proofErr w:type="spellEnd"/>
      <w:r>
        <w:rPr>
          <w:rFonts w:ascii="Times New Roman" w:eastAsia="Times New Roman" w:hAnsi="Times New Roman" w:cs="Times New Roman"/>
          <w:b/>
          <w:sz w:val="20"/>
          <w:szCs w:val="20"/>
          <w:lang w:val="en-US"/>
        </w:rPr>
        <w:t xml:space="preserve"> Danar Dana</w:t>
      </w:r>
      <w:r>
        <w:rPr>
          <w:rFonts w:ascii="Times New Roman" w:eastAsia="Times New Roman" w:hAnsi="Times New Roman" w:cs="Times New Roman"/>
          <w:b/>
          <w:sz w:val="20"/>
          <w:szCs w:val="20"/>
          <w:vertAlign w:val="superscript"/>
        </w:rPr>
        <w:t>3</w:t>
      </w:r>
    </w:p>
    <w:p w14:paraId="392B1BB8" w14:textId="77777777" w:rsidR="00967BE5" w:rsidRDefault="00967BE5" w:rsidP="00F9050E">
      <w:pPr>
        <w:spacing w:after="0" w:line="240" w:lineRule="auto"/>
        <w:jc w:val="center"/>
        <w:rPr>
          <w:rFonts w:ascii="Times New Roman" w:eastAsia="Times New Roman" w:hAnsi="Times New Roman" w:cs="Times New Roman"/>
          <w:color w:val="C00000"/>
          <w:sz w:val="16"/>
          <w:szCs w:val="16"/>
        </w:rPr>
      </w:pPr>
    </w:p>
    <w:p w14:paraId="10C9F2DF" w14:textId="3CB00AFC" w:rsidR="00560E47" w:rsidRDefault="00560E47" w:rsidP="00560E47">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1</w:t>
      </w:r>
      <w:r>
        <w:rPr>
          <w:rFonts w:ascii="Times New Roman" w:eastAsia="Times New Roman" w:hAnsi="Times New Roman" w:cs="Times New Roman"/>
          <w:sz w:val="18"/>
          <w:szCs w:val="18"/>
          <w:lang w:val="en-US"/>
        </w:rPr>
        <w:t xml:space="preserve">Teknik </w:t>
      </w:r>
      <w:proofErr w:type="spellStart"/>
      <w:r>
        <w:rPr>
          <w:rFonts w:ascii="Times New Roman" w:eastAsia="Times New Roman" w:hAnsi="Times New Roman" w:cs="Times New Roman"/>
          <w:sz w:val="18"/>
          <w:szCs w:val="18"/>
          <w:lang w:val="en-US"/>
        </w:rPr>
        <w:t>Informatika</w:t>
      </w:r>
      <w:proofErr w:type="spellEnd"/>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lang w:val="en-US"/>
        </w:rPr>
        <w:t xml:space="preserve">STMIK IKMI, Cirebon, </w:t>
      </w:r>
      <w:r w:rsidRPr="00CE10EA">
        <w:rPr>
          <w:rFonts w:ascii="Times New Roman" w:eastAsia="Times New Roman" w:hAnsi="Times New Roman" w:cs="Times New Roman"/>
          <w:sz w:val="18"/>
          <w:szCs w:val="18"/>
          <w:lang w:val="en-US"/>
        </w:rPr>
        <w:t>Indonesia</w:t>
      </w:r>
      <w:r>
        <w:rPr>
          <w:rFonts w:ascii="Times New Roman" w:eastAsia="Times New Roman" w:hAnsi="Times New Roman" w:cs="Times New Roman"/>
          <w:sz w:val="18"/>
          <w:szCs w:val="18"/>
        </w:rPr>
        <w:t xml:space="preserve"> </w:t>
      </w:r>
    </w:p>
    <w:p w14:paraId="2E7701E5" w14:textId="6021017D" w:rsidR="00560E47" w:rsidRDefault="00560E47" w:rsidP="00560E47">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2</w:t>
      </w:r>
      <w:proofErr w:type="spellStart"/>
      <w:r>
        <w:rPr>
          <w:rFonts w:ascii="Times New Roman" w:eastAsia="Times New Roman" w:hAnsi="Times New Roman" w:cs="Times New Roman"/>
          <w:sz w:val="18"/>
          <w:szCs w:val="18"/>
          <w:lang w:val="en-US"/>
        </w:rPr>
        <w:t>Komputeri</w:t>
      </w:r>
      <w:r w:rsidR="00713B5F">
        <w:rPr>
          <w:rFonts w:ascii="Times New Roman" w:eastAsia="Times New Roman" w:hAnsi="Times New Roman" w:cs="Times New Roman"/>
          <w:sz w:val="18"/>
          <w:szCs w:val="18"/>
          <w:lang w:val="en-US"/>
        </w:rPr>
        <w:t>sasi</w:t>
      </w:r>
      <w:proofErr w:type="spellEnd"/>
      <w:r>
        <w:rPr>
          <w:rFonts w:ascii="Times New Roman" w:eastAsia="Times New Roman" w:hAnsi="Times New Roman" w:cs="Times New Roman"/>
          <w:sz w:val="18"/>
          <w:szCs w:val="18"/>
          <w:lang w:val="en-US"/>
        </w:rPr>
        <w:t xml:space="preserve"> </w:t>
      </w:r>
      <w:proofErr w:type="spellStart"/>
      <w:r>
        <w:rPr>
          <w:rFonts w:ascii="Times New Roman" w:eastAsia="Times New Roman" w:hAnsi="Times New Roman" w:cs="Times New Roman"/>
          <w:sz w:val="18"/>
          <w:szCs w:val="18"/>
          <w:lang w:val="en-US"/>
        </w:rPr>
        <w:t>Akutansi</w:t>
      </w:r>
      <w:proofErr w:type="spellEnd"/>
      <w:r>
        <w:rPr>
          <w:rFonts w:ascii="Times New Roman" w:eastAsia="Times New Roman" w:hAnsi="Times New Roman" w:cs="Times New Roman"/>
          <w:sz w:val="18"/>
          <w:szCs w:val="18"/>
        </w:rPr>
        <w:t xml:space="preserve">, </w:t>
      </w:r>
      <w:r w:rsidR="00713B5F">
        <w:rPr>
          <w:rFonts w:ascii="Times New Roman" w:eastAsia="Times New Roman" w:hAnsi="Times New Roman" w:cs="Times New Roman"/>
          <w:sz w:val="18"/>
          <w:szCs w:val="18"/>
          <w:lang w:val="en-US"/>
        </w:rPr>
        <w:t>STMIK IKMI</w:t>
      </w:r>
      <w:r>
        <w:rPr>
          <w:rFonts w:ascii="Times New Roman" w:eastAsia="Times New Roman" w:hAnsi="Times New Roman" w:cs="Times New Roman"/>
          <w:sz w:val="18"/>
          <w:szCs w:val="18"/>
          <w:lang w:val="en-US"/>
        </w:rPr>
        <w:t xml:space="preserve">, </w:t>
      </w:r>
      <w:r w:rsidR="00713B5F">
        <w:rPr>
          <w:rFonts w:ascii="Times New Roman" w:eastAsia="Times New Roman" w:hAnsi="Times New Roman" w:cs="Times New Roman"/>
          <w:sz w:val="18"/>
          <w:szCs w:val="18"/>
          <w:lang w:val="en-US"/>
        </w:rPr>
        <w:t>Cirebon</w:t>
      </w:r>
      <w:r>
        <w:rPr>
          <w:rFonts w:ascii="Times New Roman" w:eastAsia="Times New Roman" w:hAnsi="Times New Roman" w:cs="Times New Roman"/>
          <w:sz w:val="18"/>
          <w:szCs w:val="18"/>
          <w:lang w:val="en-US"/>
        </w:rPr>
        <w:t xml:space="preserve">, </w:t>
      </w:r>
      <w:r w:rsidRPr="00CE10EA">
        <w:rPr>
          <w:rFonts w:ascii="Times New Roman" w:eastAsia="Times New Roman" w:hAnsi="Times New Roman" w:cs="Times New Roman"/>
          <w:sz w:val="18"/>
          <w:szCs w:val="18"/>
          <w:lang w:val="en-US"/>
        </w:rPr>
        <w:t>Indonesia</w:t>
      </w:r>
    </w:p>
    <w:p w14:paraId="4551E4A8" w14:textId="5F7B984F" w:rsidR="00560E47" w:rsidRPr="00CE10EA" w:rsidRDefault="00560E47" w:rsidP="00560E47">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lang w:val="en-US"/>
        </w:rPr>
        <w:t>3</w:t>
      </w:r>
      <w:r w:rsidR="00713B5F">
        <w:rPr>
          <w:rFonts w:ascii="Times New Roman" w:eastAsia="Times New Roman" w:hAnsi="Times New Roman" w:cs="Times New Roman"/>
          <w:sz w:val="18"/>
          <w:szCs w:val="18"/>
          <w:lang w:val="en-US"/>
        </w:rPr>
        <w:t xml:space="preserve">Majemen </w:t>
      </w:r>
      <w:proofErr w:type="spellStart"/>
      <w:r w:rsidR="00713B5F">
        <w:rPr>
          <w:rFonts w:ascii="Times New Roman" w:eastAsia="Times New Roman" w:hAnsi="Times New Roman" w:cs="Times New Roman"/>
          <w:sz w:val="18"/>
          <w:szCs w:val="18"/>
          <w:lang w:val="en-US"/>
        </w:rPr>
        <w:t>Informatika</w:t>
      </w:r>
      <w:proofErr w:type="spellEnd"/>
      <w:r>
        <w:rPr>
          <w:rFonts w:ascii="Times New Roman" w:eastAsia="Times New Roman" w:hAnsi="Times New Roman" w:cs="Times New Roman"/>
          <w:sz w:val="18"/>
          <w:szCs w:val="18"/>
        </w:rPr>
        <w:t xml:space="preserve">, </w:t>
      </w:r>
      <w:r w:rsidR="00713B5F">
        <w:rPr>
          <w:rFonts w:ascii="Times New Roman" w:eastAsia="Times New Roman" w:hAnsi="Times New Roman" w:cs="Times New Roman"/>
          <w:sz w:val="18"/>
          <w:szCs w:val="18"/>
          <w:lang w:val="en-US"/>
        </w:rPr>
        <w:t>STMIK IKMI</w:t>
      </w:r>
      <w:r>
        <w:rPr>
          <w:rFonts w:ascii="Times New Roman" w:eastAsia="Times New Roman" w:hAnsi="Times New Roman" w:cs="Times New Roman"/>
          <w:sz w:val="18"/>
          <w:szCs w:val="18"/>
          <w:lang w:val="en-US"/>
        </w:rPr>
        <w:t>,</w:t>
      </w:r>
      <w:r w:rsidR="00713B5F">
        <w:rPr>
          <w:rFonts w:ascii="Times New Roman" w:eastAsia="Times New Roman" w:hAnsi="Times New Roman" w:cs="Times New Roman"/>
          <w:sz w:val="18"/>
          <w:szCs w:val="18"/>
          <w:lang w:val="en-US"/>
        </w:rPr>
        <w:t xml:space="preserve"> Cirebon</w:t>
      </w:r>
      <w:r>
        <w:rPr>
          <w:rFonts w:ascii="Times New Roman" w:eastAsia="Times New Roman" w:hAnsi="Times New Roman" w:cs="Times New Roman"/>
          <w:sz w:val="18"/>
          <w:szCs w:val="18"/>
          <w:lang w:val="en-US"/>
        </w:rPr>
        <w:t xml:space="preserve">, </w:t>
      </w:r>
      <w:r w:rsidRPr="00CE10EA">
        <w:rPr>
          <w:rFonts w:ascii="Times New Roman" w:eastAsia="Times New Roman" w:hAnsi="Times New Roman" w:cs="Times New Roman"/>
          <w:sz w:val="18"/>
          <w:szCs w:val="18"/>
          <w:lang w:val="en-US"/>
        </w:rPr>
        <w:t>Indonesia</w:t>
      </w:r>
    </w:p>
    <w:p w14:paraId="26908077" w14:textId="788C629D" w:rsidR="00560E47" w:rsidRDefault="00560E47" w:rsidP="00560E47">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713B5F">
        <w:rPr>
          <w:rFonts w:ascii="Times New Roman" w:eastAsia="Times New Roman" w:hAnsi="Times New Roman" w:cs="Times New Roman"/>
          <w:sz w:val="18"/>
          <w:szCs w:val="18"/>
          <w:lang w:val="en-US"/>
        </w:rPr>
        <w:t>kharomiyah123</w:t>
      </w:r>
      <w:r>
        <w:rPr>
          <w:rFonts w:ascii="Times New Roman" w:eastAsia="Times New Roman" w:hAnsi="Times New Roman" w:cs="Times New Roman"/>
          <w:sz w:val="18"/>
          <w:szCs w:val="18"/>
        </w:rPr>
        <w:t>@email.com</w:t>
      </w:r>
      <w:r w:rsidRPr="00705B89">
        <w:rPr>
          <w:rFonts w:ascii="Times New Roman" w:eastAsia="Times New Roman" w:hAnsi="Times New Roman" w:cs="Times New Roman"/>
          <w:sz w:val="18"/>
          <w:szCs w:val="18"/>
        </w:rPr>
        <w:t xml:space="preserve">, </w:t>
      </w:r>
      <w:r w:rsidR="00000000" w:rsidRPr="00705B89">
        <w:fldChar w:fldCharType="begin"/>
      </w:r>
      <w:r w:rsidR="00000000" w:rsidRPr="00705B89">
        <w:instrText>HYPERLINK "mailto:2nrahaningsih@gmail.com"</w:instrText>
      </w:r>
      <w:r w:rsidR="00000000" w:rsidRPr="00705B89">
        <w:fldChar w:fldCharType="separate"/>
      </w:r>
      <w:r w:rsidR="00682294" w:rsidRPr="00705B89">
        <w:rPr>
          <w:rStyle w:val="Hyperlink"/>
          <w:rFonts w:ascii="Times New Roman" w:eastAsia="Times New Roman" w:hAnsi="Times New Roman" w:cs="Times New Roman"/>
          <w:color w:val="auto"/>
          <w:sz w:val="18"/>
          <w:szCs w:val="18"/>
          <w:u w:val="none"/>
          <w:vertAlign w:val="superscript"/>
        </w:rPr>
        <w:t>2</w:t>
      </w:r>
      <w:r w:rsidR="00682294" w:rsidRPr="00705B89">
        <w:rPr>
          <w:rStyle w:val="Hyperlink"/>
          <w:rFonts w:ascii="Times New Roman" w:eastAsia="Times New Roman" w:hAnsi="Times New Roman" w:cs="Times New Roman"/>
          <w:color w:val="auto"/>
          <w:sz w:val="18"/>
          <w:szCs w:val="18"/>
          <w:u w:val="none"/>
        </w:rPr>
        <w:t>nrahaningsih@gmail.com</w:t>
      </w:r>
      <w:r w:rsidR="00000000" w:rsidRPr="00705B89">
        <w:rPr>
          <w:rStyle w:val="Hyperlink"/>
          <w:rFonts w:ascii="Times New Roman" w:eastAsia="Times New Roman" w:hAnsi="Times New Roman" w:cs="Times New Roman"/>
          <w:color w:val="auto"/>
          <w:sz w:val="18"/>
          <w:szCs w:val="18"/>
          <w:u w:val="none"/>
        </w:rPr>
        <w:fldChar w:fldCharType="end"/>
      </w:r>
      <w:r w:rsidR="00682294">
        <w:rPr>
          <w:rFonts w:ascii="Times New Roman" w:eastAsia="Times New Roman" w:hAnsi="Times New Roman" w:cs="Times New Roman"/>
          <w:sz w:val="18"/>
          <w:szCs w:val="18"/>
          <w:lang w:val="en-US"/>
        </w:rPr>
        <w:t xml:space="preserve">, </w:t>
      </w:r>
      <w:r>
        <w:rPr>
          <w:rFonts w:ascii="Times New Roman" w:eastAsia="Times New Roman" w:hAnsi="Times New Roman" w:cs="Times New Roman"/>
          <w:sz w:val="18"/>
          <w:szCs w:val="18"/>
          <w:vertAlign w:val="superscript"/>
        </w:rPr>
        <w:t>3</w:t>
      </w:r>
      <w:r w:rsidR="00713B5F" w:rsidRPr="00713B5F">
        <w:rPr>
          <w:rFonts w:ascii="Times New Roman" w:eastAsia="Times New Roman" w:hAnsi="Times New Roman" w:cs="Times New Roman"/>
          <w:sz w:val="18"/>
          <w:szCs w:val="18"/>
        </w:rPr>
        <w:t>radith_danar@yahoo.com</w:t>
      </w:r>
    </w:p>
    <w:p w14:paraId="52DAEA1C" w14:textId="0FE307EF" w:rsidR="00967BE5" w:rsidRPr="00F77998" w:rsidRDefault="00B71EA3" w:rsidP="00F9050E">
      <w:pPr>
        <w:tabs>
          <w:tab w:val="center" w:pos="4960"/>
          <w:tab w:val="left" w:pos="8052"/>
        </w:tabs>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Email Penulis Korespondensi: </w:t>
      </w:r>
      <w:r w:rsidR="00000000">
        <w:fldChar w:fldCharType="begin"/>
      </w:r>
      <w:r w:rsidR="00000000">
        <w:instrText>HYPERLINK "mailto:emailpenuliskorespondensi@email.com" \h</w:instrText>
      </w:r>
      <w:r w:rsidR="00000000">
        <w:fldChar w:fldCharType="separate"/>
      </w:r>
      <w:r>
        <w:rPr>
          <w:rFonts w:ascii="Times New Roman" w:eastAsia="Times New Roman" w:hAnsi="Times New Roman" w:cs="Times New Roman"/>
          <w:color w:val="0000FF"/>
          <w:sz w:val="18"/>
          <w:szCs w:val="18"/>
          <w:u w:val="single"/>
        </w:rPr>
        <w:t>emailpenuliskorespondensi@email.com</w:t>
      </w:r>
      <w:r w:rsidR="00000000">
        <w:rPr>
          <w:rFonts w:ascii="Times New Roman" w:eastAsia="Times New Roman" w:hAnsi="Times New Roman" w:cs="Times New Roman"/>
          <w:color w:val="0000FF"/>
          <w:sz w:val="18"/>
          <w:szCs w:val="18"/>
          <w:u w:val="single"/>
        </w:rPr>
        <w:fldChar w:fldCharType="end"/>
      </w:r>
    </w:p>
    <w:p w14:paraId="3354131B" w14:textId="77777777" w:rsidR="00967BE5" w:rsidRDefault="00967BE5" w:rsidP="00F9050E">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967BE5" w14:paraId="743E448A" w14:textId="77777777">
        <w:trPr>
          <w:trHeight w:val="417"/>
          <w:jc w:val="center"/>
        </w:trPr>
        <w:tc>
          <w:tcPr>
            <w:tcW w:w="2292" w:type="dxa"/>
            <w:vMerge w:val="restart"/>
            <w:tcBorders>
              <w:top w:val="single" w:sz="4" w:space="0" w:color="000000"/>
            </w:tcBorders>
          </w:tcPr>
          <w:p w14:paraId="3B6DD1F8" w14:textId="77777777" w:rsidR="00967BE5" w:rsidRDefault="00967BE5" w:rsidP="00F9050E">
            <w:pPr>
              <w:spacing w:after="0"/>
              <w:rPr>
                <w:rFonts w:ascii="Times New Roman" w:eastAsia="Times New Roman" w:hAnsi="Times New Roman" w:cs="Times New Roman"/>
                <w:b/>
                <w:sz w:val="20"/>
                <w:szCs w:val="20"/>
              </w:rPr>
            </w:pPr>
          </w:p>
          <w:p w14:paraId="7F1CE4CA" w14:textId="77777777" w:rsidR="00967BE5" w:rsidRDefault="00B71EA3" w:rsidP="00F9050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577CE10A" w14:textId="77777777" w:rsidR="00967BE5" w:rsidRDefault="00967BE5" w:rsidP="00F9050E">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14:paraId="6CD22F6C" w14:textId="77777777" w:rsidR="00967BE5" w:rsidRDefault="00967BE5" w:rsidP="00F9050E">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56722690" w14:textId="32D7EEC7" w:rsidR="00967BE5" w:rsidRDefault="00B71EA3" w:rsidP="00F9050E">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967BE5" w14:paraId="63128051" w14:textId="77777777">
        <w:trPr>
          <w:trHeight w:val="2359"/>
          <w:jc w:val="center"/>
        </w:trPr>
        <w:tc>
          <w:tcPr>
            <w:tcW w:w="2292" w:type="dxa"/>
            <w:vMerge/>
            <w:tcBorders>
              <w:top w:val="single" w:sz="4" w:space="0" w:color="000000"/>
            </w:tcBorders>
          </w:tcPr>
          <w:p w14:paraId="13D8675C" w14:textId="77777777" w:rsidR="00967BE5" w:rsidRDefault="00967BE5" w:rsidP="00F9050E">
            <w:pPr>
              <w:widowControl w:val="0"/>
              <w:pBdr>
                <w:top w:val="nil"/>
                <w:left w:val="nil"/>
                <w:bottom w:val="nil"/>
                <w:right w:val="nil"/>
                <w:between w:val="nil"/>
              </w:pBdr>
              <w:spacing w:after="0"/>
              <w:rPr>
                <w:rFonts w:ascii="Times New Roman" w:eastAsia="Times New Roman" w:hAnsi="Times New Roman" w:cs="Times New Roman"/>
                <w:b/>
                <w:color w:val="000000"/>
                <w:sz w:val="20"/>
                <w:szCs w:val="20"/>
              </w:rPr>
            </w:pPr>
          </w:p>
        </w:tc>
        <w:tc>
          <w:tcPr>
            <w:tcW w:w="244" w:type="dxa"/>
            <w:vMerge w:val="restart"/>
          </w:tcPr>
          <w:p w14:paraId="7001E665" w14:textId="77777777" w:rsidR="00967BE5" w:rsidRDefault="00967BE5" w:rsidP="00F9050E">
            <w:pPr>
              <w:spacing w:after="0"/>
              <w:rPr>
                <w:rFonts w:ascii="Times New Roman" w:eastAsia="Times New Roman" w:hAnsi="Times New Roman" w:cs="Times New Roman"/>
                <w:color w:val="000000"/>
                <w:sz w:val="20"/>
                <w:szCs w:val="20"/>
              </w:rPr>
            </w:pPr>
          </w:p>
          <w:p w14:paraId="13F0B6D1" w14:textId="77777777" w:rsidR="00967BE5" w:rsidRDefault="00967BE5" w:rsidP="00F9050E">
            <w:pPr>
              <w:spacing w:after="0"/>
              <w:rPr>
                <w:rFonts w:ascii="Times New Roman" w:eastAsia="Times New Roman" w:hAnsi="Times New Roman" w:cs="Times New Roman"/>
                <w:color w:val="000000"/>
                <w:sz w:val="20"/>
                <w:szCs w:val="20"/>
              </w:rPr>
            </w:pPr>
          </w:p>
          <w:p w14:paraId="14A228CD" w14:textId="77777777" w:rsidR="00967BE5" w:rsidRDefault="00967BE5" w:rsidP="00F9050E">
            <w:pPr>
              <w:spacing w:after="0"/>
              <w:rPr>
                <w:rFonts w:ascii="Times New Roman" w:eastAsia="Times New Roman" w:hAnsi="Times New Roman" w:cs="Times New Roman"/>
                <w:color w:val="000000"/>
                <w:sz w:val="20"/>
                <w:szCs w:val="20"/>
              </w:rPr>
            </w:pPr>
          </w:p>
          <w:p w14:paraId="2C03EEC8" w14:textId="77777777" w:rsidR="00967BE5" w:rsidRDefault="00967BE5" w:rsidP="00F9050E">
            <w:pPr>
              <w:spacing w:after="0"/>
              <w:rPr>
                <w:rFonts w:ascii="Times New Roman" w:eastAsia="Times New Roman" w:hAnsi="Times New Roman" w:cs="Times New Roman"/>
                <w:color w:val="000000"/>
                <w:sz w:val="20"/>
                <w:szCs w:val="20"/>
              </w:rPr>
            </w:pPr>
          </w:p>
          <w:p w14:paraId="2DEC2BE0" w14:textId="77777777" w:rsidR="00967BE5" w:rsidRDefault="00967BE5" w:rsidP="00F9050E">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7204C9F8" w14:textId="77777777" w:rsidR="0069191E" w:rsidRPr="006F0334" w:rsidRDefault="0069191E" w:rsidP="00F9050E">
            <w:pPr>
              <w:jc w:val="both"/>
              <w:rPr>
                <w:rFonts w:asciiTheme="majorHAnsi" w:hAnsiTheme="majorHAnsi"/>
                <w:sz w:val="20"/>
                <w:szCs w:val="20"/>
              </w:rPr>
            </w:pPr>
            <w:r w:rsidRPr="006F0334">
              <w:rPr>
                <w:rFonts w:asciiTheme="majorHAnsi" w:hAnsiTheme="majorHAnsi"/>
                <w:sz w:val="20"/>
                <w:szCs w:val="20"/>
              </w:rPr>
              <w:t>Penelitian ini bertujuan untuk mengeksplorasi pola penjualan dan menerapkan algoritma FP-Growth dalam konteks analisis data, dengan tujuan meningkatkan strategi pemasaran di sektor farmasi. Data penjualan obat dari September hingga Oktober 2023 telah dikumpulkan dan dianalisis menggunakan algoritma FP-Growth, yang dikenal efektif dalam mengidentifikasi asosiasi item dalam transaksi data. Hasil analisis menyoroti keterkaitan antara jenis obat tertentu, waktu pembelian, dan karakteristik pelanggan. Untuk memperbaiki strategi pemasaran, penelitian ini menggunakan metode Knowledge Discovery in Databases (KDD) dan menerapkan Algoritma FP-Growth.</w:t>
            </w:r>
            <w:r>
              <w:rPr>
                <w:rFonts w:asciiTheme="majorHAnsi" w:hAnsiTheme="majorHAnsi"/>
                <w:sz w:val="20"/>
                <w:szCs w:val="20"/>
              </w:rPr>
              <w:t xml:space="preserve"> </w:t>
            </w:r>
            <w:r w:rsidRPr="006F0334">
              <w:rPr>
                <w:rFonts w:asciiTheme="majorHAnsi" w:hAnsiTheme="majorHAnsi"/>
                <w:sz w:val="20"/>
                <w:szCs w:val="20"/>
              </w:rPr>
              <w:t>Proses identifikasi pola asosiasi melibatkan beberapa langkah, mulai dari pengumpulan data penjualan, pemilihan atribut yang relevan, preprocessing data, hingga analisis asosiasi dataset dan evaluasi pola yang muncul. Dengan menggunakan parameter support minimum 0.005, confidence minimum 7.5, dan lift minimum 1.0, berhasil ditemukan 21 aturan asosiasi yang melibatkan 12 produk pembentuk. Penerapan Algoritma FP-Growth dalam membentuk aturan asosiasi ini bertujuan untuk meningkatkan efisiensi strategi penjualan dengan menyajikan informasi rinci mengenai pola pembelian produk oleh konsumen dan tingkat peluang keberhasilan. Temuan dari analisis data digunakan untuk mengidentifikasi peluang baru dan mengoptimalkan strategi pemasaran.</w:t>
            </w:r>
            <w:r>
              <w:rPr>
                <w:rFonts w:asciiTheme="majorHAnsi" w:hAnsiTheme="majorHAnsi"/>
                <w:sz w:val="20"/>
                <w:szCs w:val="20"/>
              </w:rPr>
              <w:t xml:space="preserve"> </w:t>
            </w:r>
            <w:r w:rsidRPr="006F0334">
              <w:rPr>
                <w:rFonts w:asciiTheme="majorHAnsi" w:hAnsiTheme="majorHAnsi"/>
                <w:sz w:val="20"/>
                <w:szCs w:val="20"/>
              </w:rPr>
              <w:t>Hasil penelitian menunjukkan bahwa penerapan Algoritma FP-Growth dalam analisis data penjualan obat dapat memberikan wawasan berharga untuk mendukung keputusan strategi pemasaran. Studi ini juga memberikan kontribusi penting dalam pemahaman perilaku konsumen di industri farmasi dan dapat menjadi dasar untuk penelitian lanjutan dalam bidang ini.</w:t>
            </w:r>
          </w:p>
          <w:p w14:paraId="5A8E395B" w14:textId="77777777" w:rsidR="00967BE5" w:rsidRDefault="00967BE5" w:rsidP="00F9050E">
            <w:pPr>
              <w:spacing w:after="0"/>
              <w:jc w:val="both"/>
              <w:rPr>
                <w:rFonts w:ascii="Times New Roman" w:eastAsia="Times New Roman" w:hAnsi="Times New Roman" w:cs="Times New Roman"/>
                <w:color w:val="000000"/>
                <w:sz w:val="20"/>
                <w:szCs w:val="20"/>
              </w:rPr>
            </w:pPr>
          </w:p>
          <w:p w14:paraId="1D3B30A0" w14:textId="15E48508" w:rsidR="00967BE5" w:rsidRPr="0069191E" w:rsidRDefault="00B71EA3" w:rsidP="00F9050E">
            <w:pPr>
              <w:rPr>
                <w:rFonts w:asciiTheme="majorHAnsi" w:hAnsiTheme="majorHAnsi" w:cs="Times New Roman"/>
                <w:color w:val="000000" w:themeColor="text1"/>
                <w:sz w:val="16"/>
                <w:szCs w:val="16"/>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69191E" w:rsidRPr="006F0334">
              <w:rPr>
                <w:rFonts w:asciiTheme="majorHAnsi" w:hAnsiTheme="majorHAnsi" w:cs="Times New Roman"/>
                <w:sz w:val="16"/>
                <w:szCs w:val="16"/>
              </w:rPr>
              <w:t>Asosiasi, Algoritma Fp-growth, Pola Penjualan, Strategi Pemasaran, Industri Farmasi.</w:t>
            </w:r>
          </w:p>
          <w:p w14:paraId="02C5386E" w14:textId="77777777" w:rsidR="00967BE5" w:rsidRDefault="00967BE5" w:rsidP="00F9050E">
            <w:pPr>
              <w:spacing w:after="0"/>
              <w:jc w:val="both"/>
              <w:rPr>
                <w:rFonts w:ascii="Times New Roman" w:eastAsia="Times New Roman" w:hAnsi="Times New Roman" w:cs="Times New Roman"/>
                <w:color w:val="000000"/>
                <w:sz w:val="20"/>
                <w:szCs w:val="20"/>
              </w:rPr>
            </w:pPr>
          </w:p>
        </w:tc>
      </w:tr>
      <w:tr w:rsidR="00967BE5" w14:paraId="65B40183" w14:textId="77777777">
        <w:trPr>
          <w:trHeight w:val="317"/>
          <w:jc w:val="center"/>
        </w:trPr>
        <w:tc>
          <w:tcPr>
            <w:tcW w:w="2292" w:type="dxa"/>
            <w:vMerge/>
            <w:tcBorders>
              <w:top w:val="single" w:sz="4" w:space="0" w:color="000000"/>
            </w:tcBorders>
          </w:tcPr>
          <w:p w14:paraId="57D191A6" w14:textId="77777777" w:rsidR="00967BE5" w:rsidRDefault="00967BE5" w:rsidP="00F9050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44" w:type="dxa"/>
            <w:vMerge/>
          </w:tcPr>
          <w:p w14:paraId="1DCD5F34" w14:textId="77777777" w:rsidR="00967BE5" w:rsidRDefault="00967BE5" w:rsidP="00F9050E">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6ACA15D2" w14:textId="77777777" w:rsidR="00967BE5" w:rsidRDefault="00B71EA3" w:rsidP="00F9050E">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967BE5" w14:paraId="040BF709" w14:textId="77777777">
        <w:trPr>
          <w:trHeight w:val="2507"/>
          <w:jc w:val="center"/>
        </w:trPr>
        <w:tc>
          <w:tcPr>
            <w:tcW w:w="2292" w:type="dxa"/>
            <w:vMerge/>
            <w:tcBorders>
              <w:top w:val="single" w:sz="4" w:space="0" w:color="000000"/>
            </w:tcBorders>
          </w:tcPr>
          <w:p w14:paraId="45AAF1E8" w14:textId="77777777" w:rsidR="00967BE5" w:rsidRDefault="00967BE5" w:rsidP="00F9050E">
            <w:pPr>
              <w:widowControl w:val="0"/>
              <w:pBdr>
                <w:top w:val="nil"/>
                <w:left w:val="nil"/>
                <w:bottom w:val="nil"/>
                <w:right w:val="nil"/>
                <w:between w:val="nil"/>
              </w:pBdr>
              <w:spacing w:after="0"/>
              <w:rPr>
                <w:rFonts w:ascii="Times New Roman" w:eastAsia="Times New Roman" w:hAnsi="Times New Roman" w:cs="Times New Roman"/>
                <w:b/>
                <w:i/>
                <w:color w:val="000000"/>
                <w:sz w:val="20"/>
                <w:szCs w:val="20"/>
              </w:rPr>
            </w:pPr>
          </w:p>
        </w:tc>
        <w:tc>
          <w:tcPr>
            <w:tcW w:w="244" w:type="dxa"/>
            <w:vMerge/>
          </w:tcPr>
          <w:p w14:paraId="4A0F19A9" w14:textId="77777777" w:rsidR="00967BE5" w:rsidRDefault="00967BE5" w:rsidP="00F9050E">
            <w:pPr>
              <w:widowControl w:val="0"/>
              <w:pBdr>
                <w:top w:val="nil"/>
                <w:left w:val="nil"/>
                <w:bottom w:val="nil"/>
                <w:right w:val="nil"/>
                <w:between w:val="nil"/>
              </w:pBdr>
              <w:spacing w:after="0"/>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40585411" w14:textId="7AE389D8" w:rsidR="00967BE5" w:rsidRDefault="00430C5B" w:rsidP="00F9050E">
            <w:pPr>
              <w:spacing w:after="0"/>
              <w:jc w:val="both"/>
              <w:rPr>
                <w:rFonts w:ascii="Times New Roman" w:eastAsia="Times New Roman" w:hAnsi="Times New Roman" w:cs="Times New Roman"/>
                <w:i/>
                <w:color w:val="FF0000"/>
                <w:sz w:val="20"/>
                <w:szCs w:val="20"/>
              </w:rPr>
            </w:pPr>
            <w:r w:rsidRPr="00430C5B">
              <w:rPr>
                <w:rFonts w:ascii="Times New Roman" w:eastAsia="Times New Roman" w:hAnsi="Times New Roman" w:cs="Times New Roman"/>
                <w:i/>
                <w:sz w:val="20"/>
                <w:szCs w:val="20"/>
              </w:rPr>
              <w:t xml:space="preserve">This research aims to explore sales patterns and apply the FP-Growth algorithm in the context of data analysis, to improve marketing strategies in the pharmaceutical sector. Drug sales data from September to October 2023 has been collected and analyzed using the FP-Growth algorithm, which is known to be effective in identifying item associations in data transactions. The results of the analysis highlight the link between certain types of drugs, time of purchase, and customer characteristics. To improve marketing strategies, this research uses the Knowledge Discovery in Databases (KDD) method and applies the FP-Growth Algorithm. The process of identifying association patterns involves several steps, starting from collecting sales data, selecting relevant attributes, preprocessing the data, to analyzing dataset associations and evaluating the patterns that emerge. By using minimum support parameters of 0.005, minimum confidence of 7.5, and minimum lift of 1.0, 21 association rules involving 12 forming products were found. The application of the FP-Growth Algorithm in forming association rules aims to increase the efficiency of sales strategies by providing detailed information regarding product purchasing patterns by consumers and the level of chance of success. Findings from data analysis are used to identify new opportunities and optimize marketing </w:t>
            </w:r>
            <w:r w:rsidRPr="00430C5B">
              <w:rPr>
                <w:rFonts w:ascii="Times New Roman" w:eastAsia="Times New Roman" w:hAnsi="Times New Roman" w:cs="Times New Roman"/>
                <w:i/>
                <w:sz w:val="20"/>
                <w:szCs w:val="20"/>
              </w:rPr>
              <w:lastRenderedPageBreak/>
              <w:t>strategies. The research results show that the application of the FP-Growth Algorithm in drug sales data analysis can provide valuable insights to support marketing strategy decisions. This study also makes an important contribution to the understanding of consumer behavior in the pharmaceutical industry and can serve as a basis for further research in this area.</w:t>
            </w:r>
          </w:p>
          <w:p w14:paraId="179DEAB1" w14:textId="77777777" w:rsidR="00967BE5" w:rsidRDefault="00967BE5" w:rsidP="00F9050E">
            <w:pPr>
              <w:spacing w:after="0"/>
              <w:jc w:val="both"/>
              <w:rPr>
                <w:rFonts w:ascii="Times New Roman" w:eastAsia="Times New Roman" w:hAnsi="Times New Roman" w:cs="Times New Roman"/>
                <w:i/>
                <w:color w:val="FF0000"/>
                <w:sz w:val="20"/>
                <w:szCs w:val="20"/>
              </w:rPr>
            </w:pPr>
          </w:p>
          <w:p w14:paraId="2FE6DD73" w14:textId="77777777" w:rsidR="00430C5B" w:rsidRPr="00805BA1" w:rsidRDefault="00B71EA3" w:rsidP="00F9050E">
            <w:pPr>
              <w:jc w:val="both"/>
              <w:rPr>
                <w:rFonts w:cs="Times New Roman"/>
                <w:i/>
                <w:iCs/>
                <w:szCs w:val="24"/>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430C5B" w:rsidRPr="00430C5B">
              <w:rPr>
                <w:rFonts w:ascii="Times New Roman" w:hAnsi="Times New Roman" w:cs="Times New Roman"/>
                <w:i/>
                <w:iCs/>
                <w:sz w:val="20"/>
                <w:szCs w:val="20"/>
              </w:rPr>
              <w:t>Association, Fp-growth Algorithm, Sales Patterns, Marketing Strategy, Pharmaceutical Industry.</w:t>
            </w:r>
          </w:p>
          <w:p w14:paraId="20414BF7" w14:textId="46CA4631" w:rsidR="00967BE5" w:rsidRDefault="00967BE5" w:rsidP="00F9050E">
            <w:pPr>
              <w:spacing w:after="0"/>
              <w:jc w:val="both"/>
              <w:rPr>
                <w:rFonts w:ascii="Times New Roman" w:eastAsia="Times New Roman" w:hAnsi="Times New Roman" w:cs="Times New Roman"/>
                <w:i/>
                <w:color w:val="FF0000"/>
                <w:sz w:val="20"/>
                <w:szCs w:val="20"/>
              </w:rPr>
            </w:pPr>
          </w:p>
        </w:tc>
      </w:tr>
    </w:tbl>
    <w:p w14:paraId="5A10BF80" w14:textId="77777777" w:rsidR="00967BE5" w:rsidRDefault="00967BE5" w:rsidP="00F9050E">
      <w:pPr>
        <w:spacing w:after="0" w:line="240" w:lineRule="auto"/>
        <w:rPr>
          <w:rFonts w:ascii="Times New Roman" w:eastAsia="Times New Roman" w:hAnsi="Times New Roman" w:cs="Times New Roman"/>
          <w:color w:val="A6A6A6"/>
          <w:sz w:val="20"/>
          <w:szCs w:val="20"/>
        </w:rPr>
      </w:pPr>
    </w:p>
    <w:p w14:paraId="4F8F8A49" w14:textId="77777777" w:rsidR="00967BE5" w:rsidRDefault="00967BE5" w:rsidP="00F9050E">
      <w:pPr>
        <w:spacing w:after="0" w:line="240" w:lineRule="auto"/>
        <w:rPr>
          <w:rFonts w:ascii="Times New Roman" w:eastAsia="Times New Roman" w:hAnsi="Times New Roman" w:cs="Times New Roman"/>
          <w:color w:val="A6A6A6"/>
          <w:sz w:val="20"/>
          <w:szCs w:val="20"/>
        </w:rPr>
      </w:pPr>
    </w:p>
    <w:p w14:paraId="50B8E4DD" w14:textId="6FE5B36B" w:rsidR="00967BE5" w:rsidRDefault="00B71EA3" w:rsidP="00F9050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PENDAHULUAN </w:t>
      </w:r>
    </w:p>
    <w:p w14:paraId="21CFBE75" w14:textId="7BE56CA0" w:rsidR="006C3908" w:rsidRPr="006C3908" w:rsidRDefault="006C3908" w:rsidP="00F9050E">
      <w:pPr>
        <w:tabs>
          <w:tab w:val="left" w:pos="5387"/>
        </w:tabs>
        <w:spacing w:line="240" w:lineRule="auto"/>
        <w:jc w:val="both"/>
        <w:rPr>
          <w:rFonts w:ascii="Times New Roman" w:hAnsi="Times New Roman" w:cs="Times New Roman"/>
          <w:sz w:val="20"/>
          <w:szCs w:val="20"/>
        </w:rPr>
      </w:pPr>
      <w:r w:rsidRPr="006C3908">
        <w:rPr>
          <w:rFonts w:ascii="Times New Roman" w:hAnsi="Times New Roman" w:cs="Times New Roman"/>
          <w:sz w:val="20"/>
          <w:szCs w:val="20"/>
        </w:rPr>
        <w:t xml:space="preserve">Industri farmasi telah memainkan peran sentral dalam ekonomi global dengan pertumbuhan yang signifikan selama beberapa dekade terakhir. Penjualan produk farmasi, terutama obat-obatan, menjadi salah satu penyumbang utama pendapatan di industri ini </w:t>
      </w:r>
      <w:r w:rsidRPr="006C3908">
        <w:rPr>
          <w:rFonts w:ascii="Times New Roman" w:hAnsi="Times New Roman" w:cs="Times New Roman"/>
          <w:sz w:val="20"/>
          <w:szCs w:val="20"/>
        </w:rPr>
        <w:fldChar w:fldCharType="begin" w:fldLock="1"/>
      </w:r>
      <w:r w:rsidR="008776EF">
        <w:rPr>
          <w:rFonts w:ascii="Times New Roman" w:hAnsi="Times New Roman" w:cs="Times New Roman"/>
          <w:sz w:val="20"/>
          <w:szCs w:val="20"/>
        </w:rPr>
        <w:instrText>ADDIN CSL_CITATION {"citationItems":[{"id":"ITEM-1","itemData":{"abstract":"Tingkat persaingan dalam dunia bisnis menuntut setiap pemasar untuk mampu melaksanakan kegiatan pemasarannya dengan lebih efektif dan efisien. Kegiatan pemasaran tersebut membutuhkan sebuah konsep pemasaran yang mendasar sesuai dengan kepentingan pemasar dan kebutuhan serta keinginan pelanggan/konsumen. Tujuan dari penelitian ini adalah Meningkatkan efektifitas strategi promosi dengan metode bundling melalui implementasi sistem yang terkomputerisasi untuk memastikan kestabilan arus perputaran barang tanpa harus membebani biaya Gudang dan Pemetaan strategi promosi melalui pengelolaan data belanja konsumen. Penelitian ini menggunakan metode asosiasi dengan algoritma FpGrowth. Capaian dari penelitian ini adalah dengan bermodal data transaksi selama satu tahun, hasil pengujian lift ratio menunjukkan tingkat validitas aturan asosiasi didapat di nilai confidance sebesar 10%- 15%. Hal ini dikarenakan tingkat keacakan data masih terlalu tinggi. Semakin besar nilai confidance tentunya output rule yang di dapat akan semakin efektif.","author":[{"dropping-particle":"","family":"Ardiansyah","given":"R","non-dropping-particle":"","parse-names":false,"suffix":""},{"dropping-particle":"","family":"Wirdayanti","given":"W","non-dropping-particle":"","parse-names":false,"suffix":""},{"dropping-particle":"","family":"Yudhaswana","given":"Y","non-dropping-particle":"","parse-names":false,"suffix":""},{"dropping-particle":"","family":"Idris","given":"N","non-dropping-particle":"","parse-names":false,"suffix":""}],"container-title":"ScientiC0 Computer Science and Informatics Journal","id":"ITEM-1","issue":"1","issued":{"date-parts":[["2023"]]},"page":"2620 - 4118","publisher":"jurnal.untad.ac.id","title":"PENERAPAN DATA MINING BERBASIS ALGORITMA FP-GROWTH UNTUK MENENTUKAN STRATEGI PROMOSI BERBASIS BUNDLING","type":"article-journal","volume":"6"},"uris":["http://www.mendeley.com/documents/?uuid=daeb5802-e24d-494e-b032-7dad52003a8a"]}],"mendeley":{"formattedCitation":"[1]","plainTextFormattedCitation":"[1]","previouslyFormattedCitation":"[1]"},"properties":{"noteIndex":0},"schema":"https://github.com/citation-style-language/schema/raw/master/csl-citation.json"}</w:instrText>
      </w:r>
      <w:r w:rsidRPr="006C3908">
        <w:rPr>
          <w:rFonts w:ascii="Times New Roman" w:hAnsi="Times New Roman" w:cs="Times New Roman"/>
          <w:sz w:val="20"/>
          <w:szCs w:val="20"/>
        </w:rPr>
        <w:fldChar w:fldCharType="separate"/>
      </w:r>
      <w:r w:rsidR="00A5300C" w:rsidRPr="00A5300C">
        <w:rPr>
          <w:rFonts w:ascii="Times New Roman" w:hAnsi="Times New Roman" w:cs="Times New Roman"/>
          <w:noProof/>
          <w:sz w:val="20"/>
          <w:szCs w:val="20"/>
        </w:rPr>
        <w:t>[1]</w:t>
      </w:r>
      <w:r w:rsidRPr="006C3908">
        <w:rPr>
          <w:rFonts w:ascii="Times New Roman" w:hAnsi="Times New Roman" w:cs="Times New Roman"/>
          <w:sz w:val="20"/>
          <w:szCs w:val="20"/>
        </w:rPr>
        <w:fldChar w:fldCharType="end"/>
      </w:r>
      <w:r w:rsidRPr="006C3908">
        <w:rPr>
          <w:rFonts w:ascii="Times New Roman" w:hAnsi="Times New Roman" w:cs="Times New Roman"/>
          <w:sz w:val="20"/>
          <w:szCs w:val="20"/>
        </w:rPr>
        <w:t xml:space="preserve">. Permintaan yang terus meningkat untuk obat-obatan, baik untuk penyakit kronis maupun akut, menciptakan peluang dan tantangan unik dalam mengelola strategi pemasaran bagi perusahaan farmasi </w:t>
      </w:r>
      <w:r w:rsidRPr="006C3908">
        <w:rPr>
          <w:rFonts w:ascii="Times New Roman" w:hAnsi="Times New Roman" w:cs="Times New Roman"/>
          <w:sz w:val="20"/>
          <w:szCs w:val="20"/>
        </w:rPr>
        <w:fldChar w:fldCharType="begin" w:fldLock="1"/>
      </w:r>
      <w:r w:rsidR="008776EF">
        <w:rPr>
          <w:rFonts w:ascii="Times New Roman" w:hAnsi="Times New Roman" w:cs="Times New Roman"/>
          <w:sz w:val="20"/>
          <w:szCs w:val="20"/>
        </w:rPr>
        <w:instrText>ADDIN CSL_CITATION {"citationItems":[{"id":"ITEM-1","itemData":{"abstract":"Data Mining bertujuan untuk menarik pengetahuan abstrak dari sebuah database yang besar.Data Mining juga dikenal sebagai Knowledge Discovery Database. Algoritma FPGrowth adalah salah satu algoritma yang sangat populer dalam mencari frequent itemset dalam menemukan rule dari basis data yang besar. Association rule digunakan dalam menemukan pola dalam market basket analysis. Langkah dalam proses association rule mining yaitu confidence dan support. Tanah liat terbentuk dari pelapukan silika oleh asam karbonat dan sebagian lagi dihasilkan oleh aktifitas panas bumi. Dalam penelitian ini menggunakan Algoritma FP-Growth dalam penarikan keputusan pembelian tanah liat oleh PT. ANVEVE ISMI BERJAYA.","author":[{"dropping-particle":"","family":"Mulya","given":"D P","non-dropping-particle":"","parse-names":false,"suffix":""}],"container-title":"Jurnal Teknologi Dan Sistem Informasi Bisnis","id":"ITEM-1","issue":"1","issued":{"date-parts":[["2019"]]},"note":"Cited By (since 2019): 24","publisher":"jurnal.unidha.ac.id","title":"Analisa Dan Implementasi Association Rule Dengan Algoritma Fp-Growth Dalam Seleksi Pembelian Tanah Liat (Studi Kasus Di Pt. Anveve Ismi Berjaya)","type":"article-journal","volume":"1"},"uris":["http://www.mendeley.com/documents/?uuid=7829b7db-ba47-4a82-8e9a-3c546aead867"]}],"mendeley":{"formattedCitation":"[2]","plainTextFormattedCitation":"[2]","previouslyFormattedCitation":"[2]"},"properties":{"noteIndex":0},"schema":"https://github.com/citation-style-language/schema/raw/master/csl-citation.json"}</w:instrText>
      </w:r>
      <w:r w:rsidRPr="006C3908">
        <w:rPr>
          <w:rFonts w:ascii="Times New Roman" w:hAnsi="Times New Roman" w:cs="Times New Roman"/>
          <w:sz w:val="20"/>
          <w:szCs w:val="20"/>
        </w:rPr>
        <w:fldChar w:fldCharType="separate"/>
      </w:r>
      <w:r w:rsidR="00A5300C" w:rsidRPr="00A5300C">
        <w:rPr>
          <w:rFonts w:ascii="Times New Roman" w:hAnsi="Times New Roman" w:cs="Times New Roman"/>
          <w:noProof/>
          <w:sz w:val="20"/>
          <w:szCs w:val="20"/>
        </w:rPr>
        <w:t>[2]</w:t>
      </w:r>
      <w:r w:rsidRPr="006C3908">
        <w:rPr>
          <w:rFonts w:ascii="Times New Roman" w:hAnsi="Times New Roman" w:cs="Times New Roman"/>
          <w:sz w:val="20"/>
          <w:szCs w:val="20"/>
        </w:rPr>
        <w:fldChar w:fldCharType="end"/>
      </w:r>
      <w:r w:rsidRPr="006C3908">
        <w:rPr>
          <w:rFonts w:ascii="Times New Roman" w:hAnsi="Times New Roman" w:cs="Times New Roman"/>
          <w:sz w:val="20"/>
          <w:szCs w:val="20"/>
        </w:rPr>
        <w:t>.</w:t>
      </w:r>
    </w:p>
    <w:p w14:paraId="39CA4115" w14:textId="77777777" w:rsidR="006C3908" w:rsidRPr="006C3908" w:rsidRDefault="006C3908" w:rsidP="00F9050E">
      <w:pPr>
        <w:spacing w:line="240" w:lineRule="auto"/>
        <w:jc w:val="both"/>
        <w:rPr>
          <w:rFonts w:ascii="Times New Roman" w:hAnsi="Times New Roman" w:cs="Times New Roman"/>
          <w:sz w:val="20"/>
          <w:szCs w:val="20"/>
        </w:rPr>
      </w:pPr>
      <w:r w:rsidRPr="006C3908">
        <w:rPr>
          <w:rFonts w:ascii="Times New Roman" w:hAnsi="Times New Roman" w:cs="Times New Roman"/>
          <w:sz w:val="20"/>
          <w:szCs w:val="20"/>
        </w:rPr>
        <w:t>Permasalahan yang timbul melibatkan optimalitas strategi pemasaran dan identifikasi pola asosiasi antara produk obat yang dibeli oleh pelanggan. Oleh karena itu, diperlukan pendekatan analisis data yang memadai untuk mengeksplorasi hubungan yang mungkin terjadi antara berbagai jenis obat yang terjual.</w:t>
      </w:r>
    </w:p>
    <w:p w14:paraId="1F2F8D69" w14:textId="53AE6DB7" w:rsidR="006C3908" w:rsidRPr="006C3908" w:rsidRDefault="006C3908" w:rsidP="00F9050E">
      <w:pPr>
        <w:spacing w:line="240" w:lineRule="auto"/>
        <w:jc w:val="both"/>
        <w:rPr>
          <w:rFonts w:ascii="Times New Roman" w:hAnsi="Times New Roman" w:cs="Times New Roman"/>
          <w:sz w:val="20"/>
          <w:szCs w:val="20"/>
        </w:rPr>
      </w:pPr>
      <w:r w:rsidRPr="006C3908">
        <w:rPr>
          <w:rFonts w:ascii="Times New Roman" w:hAnsi="Times New Roman" w:cs="Times New Roman"/>
          <w:sz w:val="20"/>
          <w:szCs w:val="20"/>
        </w:rPr>
        <w:t xml:space="preserve">Dalam konteks ini, penelitian ini mengadopsi metode deskriptif dengan pendekatan yang bersifat deskriptif. Temuan penelitian menunjukkan bahwa strategi pemasaran Allianz sejak tahun 2014 telah beralih dari sistem cabang, sistem agen, hingga saat ini menggunakan "sistem bisnis," yang kemudian berhasil menjadi pelopor pertama dalam sejarah industri asuransi. Analisis data semakin menjadi alat yang esensial untuk mendukung pengambilan keputusan di berbagai industri, termasuk industri farmasi </w:t>
      </w:r>
      <w:r w:rsidRPr="006C3908">
        <w:rPr>
          <w:rFonts w:ascii="Times New Roman" w:hAnsi="Times New Roman" w:cs="Times New Roman"/>
          <w:sz w:val="20"/>
          <w:szCs w:val="20"/>
        </w:rPr>
        <w:fldChar w:fldCharType="begin" w:fldLock="1"/>
      </w:r>
      <w:r w:rsidR="008776EF">
        <w:rPr>
          <w:rFonts w:ascii="Times New Roman" w:hAnsi="Times New Roman" w:cs="Times New Roman"/>
          <w:sz w:val="20"/>
          <w:szCs w:val="20"/>
        </w:rPr>
        <w:instrText>ADDIN CSL_CITATION {"citationItems":[{"id":"ITEM-1","itemData":{"abstract":"Dengan adanya kegiatan transaksi penjualan setiap hari, data semakin lama akan semakin bertambah. Data tersebut seharusnya dapat dimanfaatkan dan diolah menjadi informasi untuk meningkatan transaksi penjualan. Permasalahan yang timbul di Apotik Pusaka Arta yaitu sering sekali penjualan obat yang diinginkan konsumen tidak ada atau habis karena apotek tidak memperhatikan stok, apotek tidak memanfaatkan data transaksi penjualan yang ada dan biasanya data transaksi penjualan tersebut hanya menjadi arsip yang tidak dimanfaatkan. Untuk memecahkan masalah tersebut, maka dibuatlah aplikasi Data mining menggunakan Algoritma Apriori. Metode yang dipakai dalam menerapkan penelitian ini adalah Association Rules. Asociation Rule merupakan suatu teknik dalam data mining untuk menentukan hubungan antar item dalam satu data set (sekumpulan data) yang telah ditentukan. Teknik ini mencari kemungkinan kombinasi yang sering muncul (frequenct) dari suatu itemset (sekumpulan item). Dalam penelitian ini Association Rule berfungsi untuk menganalisa seberapa sering suatu obat yang sering dijual secara bersamaan, analisis ini akan ditinjau dari data transaksi yang telah terjadi. Penerapan Algoritma Apriori dalam aplikasi ini berhasil mencari kombinasi item terbanyak berdasarkan data transaksi dan kemudian membentuk pola asosiasi dari kombinasi item tersebut. Hasil aplikasi ini dapat mengetahui jenis obat yang sering dibeli oleh konsumen secara bersamaan sehingga dapat mengetahui pola penjualan obat.","author":[{"dropping-particle":"","family":"Saputra","given":"R","non-dropping-particle":"","parse-names":false,"suffix":""},{"dropping-particle":"","family":"Sibarani","given":"A J P","non-dropping-particle":"","parse-names":false,"suffix":""}],"container-title":"JATISI (Jurnal Teknik Informatika dan Sistem Informasi)","id":"ITEM-1","issue":"2","issued":{"date-parts":[["2020"]]},"note":"Cited By (since 2020): 60","page":"262 - 276","publisher":"jurnal.mdp.ac.id","title":"Implementasi Data Mining Menggunakan Algoritma Apriori Untuk Meningkatkan Pola Penjualan Obat","type":"article-journal","volume":"7"},"uris":["http://www.mendeley.com/documents/?uuid=c16fead4-d7fb-410e-a372-81ae3f55bef4"]}],"mendeley":{"formattedCitation":"[3]","plainTextFormattedCitation":"[3]","previouslyFormattedCitation":"[3]"},"properties":{"noteIndex":0},"schema":"https://github.com/citation-style-language/schema/raw/master/csl-citation.json"}</w:instrText>
      </w:r>
      <w:r w:rsidRPr="006C3908">
        <w:rPr>
          <w:rFonts w:ascii="Times New Roman" w:hAnsi="Times New Roman" w:cs="Times New Roman"/>
          <w:sz w:val="20"/>
          <w:szCs w:val="20"/>
        </w:rPr>
        <w:fldChar w:fldCharType="separate"/>
      </w:r>
      <w:r w:rsidR="00A5300C" w:rsidRPr="00A5300C">
        <w:rPr>
          <w:rFonts w:ascii="Times New Roman" w:hAnsi="Times New Roman" w:cs="Times New Roman"/>
          <w:noProof/>
          <w:sz w:val="20"/>
          <w:szCs w:val="20"/>
        </w:rPr>
        <w:t>[3]</w:t>
      </w:r>
      <w:r w:rsidRPr="006C3908">
        <w:rPr>
          <w:rFonts w:ascii="Times New Roman" w:hAnsi="Times New Roman" w:cs="Times New Roman"/>
          <w:sz w:val="20"/>
          <w:szCs w:val="20"/>
        </w:rPr>
        <w:fldChar w:fldCharType="end"/>
      </w:r>
      <w:r w:rsidRPr="006C3908">
        <w:rPr>
          <w:rFonts w:ascii="Times New Roman" w:hAnsi="Times New Roman" w:cs="Times New Roman"/>
          <w:sz w:val="20"/>
          <w:szCs w:val="20"/>
        </w:rPr>
        <w:t xml:space="preserve">. Penelitian ini berperan dalam menyelidiki potensi analisis data, terutama melalui penerapan algoritma FP-Growth </w:t>
      </w:r>
      <w:r w:rsidRPr="006C3908">
        <w:rPr>
          <w:rFonts w:ascii="Times New Roman" w:hAnsi="Times New Roman" w:cs="Times New Roman"/>
          <w:sz w:val="20"/>
          <w:szCs w:val="20"/>
        </w:rPr>
        <w:fldChar w:fldCharType="begin" w:fldLock="1"/>
      </w:r>
      <w:r w:rsidR="008776EF">
        <w:rPr>
          <w:rFonts w:ascii="Times New Roman" w:hAnsi="Times New Roman" w:cs="Times New Roman"/>
          <w:sz w:val="20"/>
          <w:szCs w:val="20"/>
        </w:rPr>
        <w:instrText>ADDIN CSL_CITATION {"citationItems":[{"id":"ITEM-1","itemData":{"abstract":"Persaingan dalam dunia bisnis ritel saat ini menuntut perusahaan untuk terus menemukan berbagai macam strategi dan kreatifitas dalam menjalankan bisnis. CV Harmoni Medicine Indonesia merupakan perusahaan ritel yang bergerak dalam penjualan produk kesehatan dan kecantikan. Salah satu strategi bisnis yang dapat dilakukan adalah Cross-selling atau menawarkan produk lain yang memiliki keterkaitan dengan produk yang dibeli sehingga dapat meningkatkan sales penjualan. Penelitian ini bertujuan untuk melakukan analisa pembelian konsumen dengan melihat keterkaitan antara produk yang sering dibeli. Data yang digunakan dalam penelitian ini merupakan data transaksi penjualan CV Harmoni Medicine Indonesia selama 3 tahun dari 1 Januari 2020 hingga 31 Desember 2023 yang mempunyai 9.844 baris data dan 10 atribut. Metode yang digunakan pada penelitian ini menggunakan pendekatan data mining asosiasi dengan algoritma Frequent Pattern Growth (FP-Growth) yang mempunyai tahap proses di mulai pengumpulan data transaksi penjualan, pemilihan atribut yang relevan, preprocessing data, proses asosiasi dataset, dan evaluasi pola terbentuk. Penentuan pola asosiasi menggunakan nilai minimum support, nilai minimum confidence, dan nilai minimum lift. Berdasarkan hasil pengujian didapatkan 9 aturan asosiasi yang terbentuk menggunakan nilai minimum Support = 0.005, nilai minimum Confidence = 0.1, dan nilai minimum Lift = 1.0, dengan 9 produk pembentuk. Aturan asosiasi yang terbentuk menggunakan algoritma algoritma FPGrowth dapat membantu strategi penjualan cross-selling lebih mudah dan efesien dengan memberi informasi pola pembelian produk konsumen secara detail dengan besaran tingkat peluang keberhasilan.","author":[{"dropping-particle":"","family":"Achmad","given":"F","non-dropping-particle":"","parse-names":false,"suffix":""},{"dropping-particle":"","family":"Nurdiawan","given":"O","non-dropping-particle":"","parse-names":false,"suffix":""},{"dropping-particle":"","family":"Wijaya","given":"Y A","non-dropping-particle":"","parse-names":false,"suffix":""}],"container-title":"JATI (Jurnal Mahasiswa Teknik Informatika)","id":"ITEM-1","issue":"1","issued":{"date-parts":[["2023"]]},"note":"Cited By (since 2023): 4","page":"168 - 175","publisher":"ejournal.itn.ac.id","title":"ANALISA POLA TRANSAKSI PEMBELIAN KONSUMEN PADA TOKO RITEL KESEHATAN MENGGUNAKAN ALGORITMA FP-GROWTH","type":"article-journal","volume":"7"},"uris":["http://www.mendeley.com/documents/?uuid=c41e05f0-7beb-4b73-90a7-7e142c23c9f1"]}],"mendeley":{"formattedCitation":"[4]","plainTextFormattedCitation":"[4]","previouslyFormattedCitation":"[4]"},"properties":{"noteIndex":0},"schema":"https://github.com/citation-style-language/schema/raw/master/csl-citation.json"}</w:instrText>
      </w:r>
      <w:r w:rsidRPr="006C3908">
        <w:rPr>
          <w:rFonts w:ascii="Times New Roman" w:hAnsi="Times New Roman" w:cs="Times New Roman"/>
          <w:sz w:val="20"/>
          <w:szCs w:val="20"/>
        </w:rPr>
        <w:fldChar w:fldCharType="separate"/>
      </w:r>
      <w:r w:rsidR="00A5300C" w:rsidRPr="00A5300C">
        <w:rPr>
          <w:rFonts w:ascii="Times New Roman" w:hAnsi="Times New Roman" w:cs="Times New Roman"/>
          <w:noProof/>
          <w:sz w:val="20"/>
          <w:szCs w:val="20"/>
        </w:rPr>
        <w:t>[4]</w:t>
      </w:r>
      <w:r w:rsidRPr="006C3908">
        <w:rPr>
          <w:rFonts w:ascii="Times New Roman" w:hAnsi="Times New Roman" w:cs="Times New Roman"/>
          <w:sz w:val="20"/>
          <w:szCs w:val="20"/>
        </w:rPr>
        <w:fldChar w:fldCharType="end"/>
      </w:r>
      <w:r w:rsidRPr="006C3908">
        <w:rPr>
          <w:rFonts w:ascii="Times New Roman" w:hAnsi="Times New Roman" w:cs="Times New Roman"/>
          <w:sz w:val="20"/>
          <w:szCs w:val="20"/>
        </w:rPr>
        <w:t xml:space="preserve">, untuk mengidentifikasi dan memahami pola penjualan obat guna meningkatkan strategi pemasaran perusahaan farmasi </w:t>
      </w:r>
      <w:r w:rsidRPr="006C3908">
        <w:rPr>
          <w:rFonts w:ascii="Times New Roman" w:hAnsi="Times New Roman" w:cs="Times New Roman"/>
          <w:sz w:val="20"/>
          <w:szCs w:val="20"/>
        </w:rPr>
        <w:fldChar w:fldCharType="begin" w:fldLock="1"/>
      </w:r>
      <w:r w:rsidR="008776EF">
        <w:rPr>
          <w:rFonts w:ascii="Times New Roman" w:hAnsi="Times New Roman" w:cs="Times New Roman"/>
          <w:sz w:val="20"/>
          <w:szCs w:val="20"/>
        </w:rPr>
        <w:instrText>ADDIN CSL_CITATION {"citationItems":[{"id":"ITEM-1","itemData":{"abstract":"Dalam dunia bisnis diperlukan usaha semaksimal mungkin dalam mendapatkan keuntungan. Ketepatan strategi pemasaran dapat dilihat dari database pola belanja konsumen yang didapat dari transaksi penjualan terhadap produk fashion yang biasa dibeli secara bersamaan oleh para pelanggan. Informasi mengenai pola pembelian belanja pelanggan yang kurang akurat pada toko online shop Ayu Collection ini menyebabkan kebijakan promosi menjadi salah satu penyebab toko mengalami kerugian. salah satu cara untuk memperoleh pola belanja pelanggan yang akurat adalah dengan menggunakan Data Mining. Salah satu t metode yang terdapat dalam data mining yaitu metode analisis asosiasi, dalam analisis asosiasi terdapat beberapa algoritma, salah satunya adalah algoritma FP- growth.. Pada penelitian ini ditemukan beberapa aturan asosiasi dengan menerapkan algoritma Frequent Pattern (FP-growth) dari database transaksi penjualan fashion di Online Shop Ayu Collection. Aturan asosiasi ini nantinya akan digunakan sebagai bahan pengambilan keputusan untuk menyusun strategi pemasaran dan penjualan yang sukses. Temuan penelitian ini berupa rekomendasi produk yaitu usulan dua item atau lebih berdasarkan temuan algoritma FP- growth dengan menggunakan nilai confidence 50% dan minimal support 40%, Penelitian ini memakai bantuan dari tools RapidMiner versi 9.9.","author":[{"dropping-particle":"","family":"Komariyah","given":"S","non-dropping-particle":"","parse-names":false,"suffix":""},{"dropping-particle":"","family":"Anwar","given":"S","non-dropping-particle":"","parse-names":false,"suffix":""},{"dropping-particle":"","family":"Nurhakim","given":"B","non-dropping-particle":"","parse-names":false,"suffix":""}],"container-title":"JURNAL MANAJEMEN DAN BISNIS EKONOMI","id":"ITEM-1","issue":"2","issued":{"date-parts":[["2023"]]},"note":"Cited By (since 2023): 1","page":"62 - 75","publisher":"jurnal.itbsemarang.ac.id","title":"Implementasi Data Mining FP-Growth Untuk Analisis Pola Pembelian Pada Transaksi Penjualan","type":"article-journal","volume":"1"},"uris":["http://www.mendeley.com/documents/?uuid=ac7160c6-a57e-4bae-a5f1-1ab99a63630d"]}],"mendeley":{"formattedCitation":"[5]","plainTextFormattedCitation":"[5]","previouslyFormattedCitation":"[5]"},"properties":{"noteIndex":0},"schema":"https://github.com/citation-style-language/schema/raw/master/csl-citation.json"}</w:instrText>
      </w:r>
      <w:r w:rsidRPr="006C3908">
        <w:rPr>
          <w:rFonts w:ascii="Times New Roman" w:hAnsi="Times New Roman" w:cs="Times New Roman"/>
          <w:sz w:val="20"/>
          <w:szCs w:val="20"/>
        </w:rPr>
        <w:fldChar w:fldCharType="separate"/>
      </w:r>
      <w:r w:rsidR="00A5300C" w:rsidRPr="00A5300C">
        <w:rPr>
          <w:rFonts w:ascii="Times New Roman" w:hAnsi="Times New Roman" w:cs="Times New Roman"/>
          <w:noProof/>
          <w:sz w:val="20"/>
          <w:szCs w:val="20"/>
        </w:rPr>
        <w:t>[5]</w:t>
      </w:r>
      <w:r w:rsidRPr="006C3908">
        <w:rPr>
          <w:rFonts w:ascii="Times New Roman" w:hAnsi="Times New Roman" w:cs="Times New Roman"/>
          <w:sz w:val="20"/>
          <w:szCs w:val="20"/>
        </w:rPr>
        <w:fldChar w:fldCharType="end"/>
      </w:r>
      <w:r w:rsidRPr="006C3908">
        <w:rPr>
          <w:rFonts w:ascii="Times New Roman" w:hAnsi="Times New Roman" w:cs="Times New Roman"/>
          <w:sz w:val="20"/>
          <w:szCs w:val="20"/>
        </w:rPr>
        <w:t>.</w:t>
      </w:r>
    </w:p>
    <w:p w14:paraId="7E50B342" w14:textId="6C6F9691" w:rsidR="006C3908" w:rsidRPr="006C3908" w:rsidRDefault="006C3908" w:rsidP="00F9050E">
      <w:pPr>
        <w:spacing w:line="240" w:lineRule="auto"/>
        <w:jc w:val="both"/>
        <w:rPr>
          <w:rFonts w:ascii="Times New Roman" w:hAnsi="Times New Roman" w:cs="Times New Roman"/>
          <w:sz w:val="20"/>
          <w:szCs w:val="20"/>
        </w:rPr>
      </w:pPr>
      <w:r w:rsidRPr="006C3908">
        <w:rPr>
          <w:rFonts w:ascii="Times New Roman" w:hAnsi="Times New Roman" w:cs="Times New Roman"/>
          <w:sz w:val="20"/>
          <w:szCs w:val="20"/>
        </w:rPr>
        <w:t xml:space="preserve">Pertumbuhan teknologi informasi dan kemampuan untuk mengumpulkan data secara besar-besaran telah memberikan akses yang lebih luas terhadap informasi pelanggan, preferensi pembelian, dan tren pasar. Namun, menerjemahkan data ini menjadi keputusan pemasaran yang efektif tetap merupakan tantangan yang signifikan </w:t>
      </w:r>
      <w:r w:rsidRPr="006C3908">
        <w:rPr>
          <w:rFonts w:ascii="Times New Roman" w:hAnsi="Times New Roman" w:cs="Times New Roman"/>
          <w:sz w:val="20"/>
          <w:szCs w:val="20"/>
        </w:rPr>
        <w:fldChar w:fldCharType="begin" w:fldLock="1"/>
      </w:r>
      <w:r w:rsidR="008776EF">
        <w:rPr>
          <w:rFonts w:ascii="Times New Roman" w:hAnsi="Times New Roman" w:cs="Times New Roman"/>
          <w:sz w:val="20"/>
          <w:szCs w:val="20"/>
        </w:rPr>
        <w:instrText>ADDIN CSL_CITATION {"citationItems":[{"id":"ITEM-1","itemData":{"abstract":"Persediaan produk merupakan hal yang penting dalam mengelola bisnis, khususnya bisnis retail. Persediaan produk menjadi perhatian Toko Emyra Bedding untuk memaksimalkan pelayanannya. Persediaan produk pada Toko Emyra Bedding belum dikelola dengan baik, sehingga timbul beberapa permasalahan. Apabila salah satu produk yang dipesan tidak tersedia, maka permintaan pelanggan akan suatu produk menjadi terhambat. Selain itu, data transaksi penjualan terus menumpuk dalam jumlah besar setiap harinya dan hanya disimpan menjadi data yang belum diketahui manfaatnya. Penelitian ini bertujuan untuk mengetahui keterkaitan produk dengan algoritma Apriori dan FP-Growth menggunakan aplikasi RapidMiner. Dengan hal tersebut, diharapkan dapat menjadi solusi dalam kelola persediaan produk. Tahapan penelitian yaitu pengumpulan data, data preprocessing, pemodelan menggunakan algoritma Apriori dan FP-Growth, dan evaluasi. Penelitian ini menggunakan 150 data transaksi dan 17 produk. Hasil penelitian menunjukkan kedua algoritma dapat digunakan untuk menentukan aturan asosiasi guna mengetahui keterkaitan produk pada Toko Emyra Bedding. Aturan asosiasi yang dihasilkan oleh algoritma Apriori juga dihasilkan oleh algoritma FP-Growth. Algoritma Apriori menghasilkan 2 aturan asosiasi dan algoritma FP-Growth menghasilkan 10 aturan asosiasi dengan minimum support 0,05 dan minimum confidence 0,7. Berdasarkan pola hubungan yang dihasilkan, implementasi algoritma FP-Growth dan Apriori dapat membantu Toko Emyra Bedding untuk memantau stok barang yang sering dibeli oleh pelanggan sehingga tidak akan terjadi kelangkaan pasokan.","author":[{"dropping-particle":"","family":"Istiqomah","given":"D A","non-dropping-particle":"","parse-names":false,"suffix":""},{"dropping-particle":"","family":"Astuti","given":"Y","non-dropping-particle":"","parse-names":false,"suffix":""},{"dropping-particle":"","family":"Nurjanah","given":"S","non-dropping-particle":"","parse-names":false,"suffix":""}],"container-title":"Jurnal Informatika Polinema","id":"ITEM-1","issued":{"date-parts":[["2022"]]},"note":"Cited By (since 2022): 9","publisher":"jip.polinema.ac.id","title":"Implementasi algoritma FP-growth dan Apriori untuk persediaan produk","type":"article-journal"},"uris":["http://www.mendeley.com/documents/?uuid=3ff8d37e-cde6-4824-81ed-685281ffc1ec"]}],"mendeley":{"formattedCitation":"[6]","plainTextFormattedCitation":"[6]","previouslyFormattedCitation":"[6]"},"properties":{"noteIndex":0},"schema":"https://github.com/citation-style-language/schema/raw/master/csl-citation.json"}</w:instrText>
      </w:r>
      <w:r w:rsidRPr="006C3908">
        <w:rPr>
          <w:rFonts w:ascii="Times New Roman" w:hAnsi="Times New Roman" w:cs="Times New Roman"/>
          <w:sz w:val="20"/>
          <w:szCs w:val="20"/>
        </w:rPr>
        <w:fldChar w:fldCharType="separate"/>
      </w:r>
      <w:r w:rsidR="00A5300C" w:rsidRPr="00A5300C">
        <w:rPr>
          <w:rFonts w:ascii="Times New Roman" w:hAnsi="Times New Roman" w:cs="Times New Roman"/>
          <w:noProof/>
          <w:sz w:val="20"/>
          <w:szCs w:val="20"/>
        </w:rPr>
        <w:t>[6]</w:t>
      </w:r>
      <w:r w:rsidRPr="006C3908">
        <w:rPr>
          <w:rFonts w:ascii="Times New Roman" w:hAnsi="Times New Roman" w:cs="Times New Roman"/>
          <w:sz w:val="20"/>
          <w:szCs w:val="20"/>
        </w:rPr>
        <w:fldChar w:fldCharType="end"/>
      </w:r>
      <w:r w:rsidRPr="006C3908">
        <w:rPr>
          <w:rFonts w:ascii="Times New Roman" w:hAnsi="Times New Roman" w:cs="Times New Roman"/>
          <w:sz w:val="20"/>
          <w:szCs w:val="20"/>
        </w:rPr>
        <w:t xml:space="preserve">. Oleh karena itu, penelitian ini akan mengeksplorasi konsep-konsep dan metodologi yang relevan untuk menganalisis data penjualan obat, dengan harapan memberikan wawasan berharga bagi perusahaan farmasi dalam merancang strategi pemasaran yang lebih efisien </w:t>
      </w:r>
      <w:r w:rsidRPr="006C3908">
        <w:rPr>
          <w:rFonts w:ascii="Times New Roman" w:hAnsi="Times New Roman" w:cs="Times New Roman"/>
          <w:sz w:val="20"/>
          <w:szCs w:val="20"/>
        </w:rPr>
        <w:fldChar w:fldCharType="begin" w:fldLock="1"/>
      </w:r>
      <w:r w:rsidR="008776EF">
        <w:rPr>
          <w:rFonts w:ascii="Times New Roman" w:hAnsi="Times New Roman" w:cs="Times New Roman"/>
          <w:sz w:val="20"/>
          <w:szCs w:val="20"/>
        </w:rPr>
        <w:instrText>ADDIN CSL_CITATION {"citationItems":[{"id":"ITEM-1","itemData":{"abstract":"Untuk dapat bersaing dengan kompetitor, pemilik cofee shop menyediakan berbagai varian menu kopi. Bahan baku kopi apabila disimpan terlalu lama mengakibatkan berkurangnya kualitas dan aroma sehingga mengakibatkan kerugian. Penelitian ini menggunakan data cuaca dan pola penjualan menu kopi menggunakan metode association rule dengan algoritma FP-Growth. Penelitian menggunakan data transaksi penjualan dan data historis perkiraan cuaca mulai bulan September sampai Maret. Atribut cuaca di menjadi 3 kategori yaitu fair, overcast, dan rain. Atribut suhu dikategorikan menjadi 3 berdasarkan rata-rata suhu tinggi dan suhu rendah menjadi panas, sedang, dan dingin. Data transaksi penjualan dan data cuaca digabungkan berdasarkan tanggal pada setiap bulannya. Data periode September sampai Februari digunakan sebagai data training dan data Maret digunakan sebagai data evaluasi. Hasil penelitian ini adalah penambahan minimal support item dapat meningkatkan akurasi aturan-aturan yang dibentuk. Aturan dengan minimal support item 4 menghasilkan 35.14% no data, 29.73% akurasi lebih dari atau sama dengan 60%, dan 35.14% akurasi kurang dari 60%. Aturan dengan minimal support item 5 menghasilkan 31.25 % no data, 56.25 % akurasi lebih dari atau sama dengan 60%, dan 12.50% akurasi kurang dari 60%. Penggabungan data transaksi dengan data cuaca belum terlihat pengaruh yang signifikan dalam pembentukan aturan asosiasi menggunakan algoritma FP-Growth.","author":[{"dropping-particle":"","family":"Saputro","given":"F E N","non-dropping-particle":"","parse-names":false,"suffix":""},{"dropping-particle":"","family":"Nugraha","given":"F S","non-dropping-particle":"","parse-names":false,"suffix":""}],"container-title":"Jurnal Ilmiah Media Sisfo","id":"ITEM-1","issued":{"date-parts":[["2023"]]},"note":"Cited By (since 2023): 2","publisher":"ejournal.unama.ac.id","title":"Prediksi Penjualan Kopi Berdasarkan Cuaca Menggunakan Association Rule dan Algoritma FP Growth","type":"article-journal"},"uris":["http://www.mendeley.com/documents/?uuid=24614d72-0cdf-4379-a5e5-a48659463eca"]}],"mendeley":{"formattedCitation":"[7]","plainTextFormattedCitation":"[7]","previouslyFormattedCitation":"[7]"},"properties":{"noteIndex":0},"schema":"https://github.com/citation-style-language/schema/raw/master/csl-citation.json"}</w:instrText>
      </w:r>
      <w:r w:rsidRPr="006C3908">
        <w:rPr>
          <w:rFonts w:ascii="Times New Roman" w:hAnsi="Times New Roman" w:cs="Times New Roman"/>
          <w:sz w:val="20"/>
          <w:szCs w:val="20"/>
        </w:rPr>
        <w:fldChar w:fldCharType="separate"/>
      </w:r>
      <w:r w:rsidR="00A5300C" w:rsidRPr="00A5300C">
        <w:rPr>
          <w:rFonts w:ascii="Times New Roman" w:hAnsi="Times New Roman" w:cs="Times New Roman"/>
          <w:noProof/>
          <w:sz w:val="20"/>
          <w:szCs w:val="20"/>
        </w:rPr>
        <w:t>[7]</w:t>
      </w:r>
      <w:r w:rsidRPr="006C3908">
        <w:rPr>
          <w:rFonts w:ascii="Times New Roman" w:hAnsi="Times New Roman" w:cs="Times New Roman"/>
          <w:sz w:val="20"/>
          <w:szCs w:val="20"/>
        </w:rPr>
        <w:fldChar w:fldCharType="end"/>
      </w:r>
      <w:r w:rsidRPr="006C3908">
        <w:rPr>
          <w:rFonts w:ascii="Times New Roman" w:hAnsi="Times New Roman" w:cs="Times New Roman"/>
          <w:sz w:val="20"/>
          <w:szCs w:val="20"/>
        </w:rPr>
        <w:t>.</w:t>
      </w:r>
    </w:p>
    <w:p w14:paraId="78F9DB11" w14:textId="42FFAD98" w:rsidR="006C3908" w:rsidRPr="006C3908" w:rsidRDefault="006C3908" w:rsidP="00F9050E">
      <w:pPr>
        <w:spacing w:line="240" w:lineRule="auto"/>
        <w:jc w:val="both"/>
        <w:rPr>
          <w:rFonts w:ascii="Times New Roman" w:hAnsi="Times New Roman" w:cs="Times New Roman"/>
          <w:sz w:val="20"/>
          <w:szCs w:val="20"/>
        </w:rPr>
      </w:pPr>
      <w:r w:rsidRPr="006C3908">
        <w:rPr>
          <w:rFonts w:ascii="Times New Roman" w:hAnsi="Times New Roman" w:cs="Times New Roman"/>
          <w:sz w:val="20"/>
          <w:szCs w:val="20"/>
        </w:rPr>
        <w:t xml:space="preserve">Dengan memahami pola penjualan yang mendasari, penelitian ini menggunakan metode </w:t>
      </w:r>
      <w:r w:rsidRPr="006C3908">
        <w:rPr>
          <w:rFonts w:ascii="Times New Roman" w:hAnsi="Times New Roman" w:cs="Times New Roman"/>
          <w:i/>
          <w:iCs/>
          <w:sz w:val="20"/>
          <w:szCs w:val="20"/>
        </w:rPr>
        <w:t>Knowledge Discovery in Databases</w:t>
      </w:r>
      <w:r w:rsidRPr="006C3908">
        <w:rPr>
          <w:rFonts w:ascii="Times New Roman" w:hAnsi="Times New Roman" w:cs="Times New Roman"/>
          <w:sz w:val="20"/>
          <w:szCs w:val="20"/>
        </w:rPr>
        <w:t xml:space="preserve"> (KDD) dan menerapkan Algoritma FP-Growth. Perusahaan farmasi diharapkan dapat secara lebih tepat mengarahkan upaya pemasaran, mengoptimalkan alokasi anggaran promosi, dan meningkatkan strategi pemasaran </w:t>
      </w:r>
      <w:r w:rsidRPr="006C3908">
        <w:rPr>
          <w:rFonts w:ascii="Times New Roman" w:hAnsi="Times New Roman" w:cs="Times New Roman"/>
          <w:sz w:val="20"/>
          <w:szCs w:val="20"/>
        </w:rPr>
        <w:fldChar w:fldCharType="begin" w:fldLock="1"/>
      </w:r>
      <w:r w:rsidR="008776EF">
        <w:rPr>
          <w:rFonts w:ascii="Times New Roman" w:hAnsi="Times New Roman" w:cs="Times New Roman"/>
          <w:sz w:val="20"/>
          <w:szCs w:val="20"/>
        </w:rPr>
        <w:instrText>ADDIN CSL_CITATION {"citationItems":[{"id":"ITEM-1","itemData":{"abstract":"Pengaturan tata letak barang dagangan pada setiap etalase toko sangat mempengaruhi minat konsumen dalam berbelanja. Ke meningkatkan penjualan swalayan maka diperlukan strategi untuk mencapai hal tersebut, salah satunya dengan melakukan penataan secara sistematis tata letak barang di rak barang dagangan. Cara yang digunakan untuk melaksanakan tata letak barang adalah dengan membandingkan kinerja Algoritma Apriori dan Algoritma FP-Growth dalam data mining proses menggunakan alat Rapidminer Studio Educational Versi 9.10.011 untuk mendapatkan hasil yang lebih akurat. Sampel data yang digunakan adalah data penjualan pada Supermarket Mohare yang diuji untuk mengetahui hubungannya pola yang dihasilkan oleh masing-masing metode. Berdasarkan hasil pengujian dengan support minimal 20% dan a kepercayaan minimum 70%, Algoritma Apriori menghasilkan 10 aturan dengan dukungan 0.32258605 dan akurasi sebesar 12,8%, sedangkan Algoritma FP-Growth menghasilkan 78 rule dengan dukungan 2.51612903 dengan akurasi 780%. Hasil penggunaan aturan asosiasi pada Supermarket Mohare dengan menggunakan Algoritma FPGrowth dapat membantu memudahkan Supermarket Mohare dalam menentukan tata letak barang sehingga untuk meningkatkan strategi penjualan.","author":[{"dropping-particle":"","family":"Harahap","given":"A","non-dropping-particle":"","parse-names":false,"suffix":""},{"dropping-particle":"","family":"Perangin-Angin, A L R, Kisen Kumar","given":"Saut Parsaoran Tamba.","non-dropping-particle":"","parse-names":false,"suffix":""}],"container-title":"Jurnal Tekinkom (Teknik Informasi dan Komputer","id":"ITEM-1","issue":"2","issued":{"date-parts":[["2022"]]},"note":"Cited By (since 2022): 2","publisher":"jurnal.murnisadar.ac.id","title":"ANALISIS PENERAPAN DATA MINING DALAM PENENTUAN TATA LETAK BARANG MENGGUNAKAN ALGORITMA APRIORI DAN FP-GROWTH","type":"article-journal","volume":"5"},"uris":["http://www.mendeley.com/documents/?uuid=ce40ca4e-17c2-40ec-91e0-438b07db9675"]}],"mendeley":{"formattedCitation":"[8]","plainTextFormattedCitation":"[8]","previouslyFormattedCitation":"[8]"},"properties":{"noteIndex":0},"schema":"https://github.com/citation-style-language/schema/raw/master/csl-citation.json"}</w:instrText>
      </w:r>
      <w:r w:rsidRPr="006C3908">
        <w:rPr>
          <w:rFonts w:ascii="Times New Roman" w:hAnsi="Times New Roman" w:cs="Times New Roman"/>
          <w:sz w:val="20"/>
          <w:szCs w:val="20"/>
        </w:rPr>
        <w:fldChar w:fldCharType="separate"/>
      </w:r>
      <w:r w:rsidR="00A5300C" w:rsidRPr="00A5300C">
        <w:rPr>
          <w:rFonts w:ascii="Times New Roman" w:hAnsi="Times New Roman" w:cs="Times New Roman"/>
          <w:noProof/>
          <w:sz w:val="20"/>
          <w:szCs w:val="20"/>
        </w:rPr>
        <w:t>[8]</w:t>
      </w:r>
      <w:r w:rsidRPr="006C3908">
        <w:rPr>
          <w:rFonts w:ascii="Times New Roman" w:hAnsi="Times New Roman" w:cs="Times New Roman"/>
          <w:sz w:val="20"/>
          <w:szCs w:val="20"/>
        </w:rPr>
        <w:fldChar w:fldCharType="end"/>
      </w:r>
      <w:r w:rsidRPr="006C3908">
        <w:rPr>
          <w:rFonts w:ascii="Times New Roman" w:hAnsi="Times New Roman" w:cs="Times New Roman"/>
          <w:sz w:val="20"/>
          <w:szCs w:val="20"/>
        </w:rPr>
        <w:t>. Selain itu, penelitian ini dapat memberikan kontribusi signifikan dalam memahami perilaku konsumen di industri farmasi, sebuah aspek yang semakin penting dalam ranah akademik dan praktik bisnis.</w:t>
      </w:r>
    </w:p>
    <w:p w14:paraId="24561131" w14:textId="2DD68205" w:rsidR="006C3908" w:rsidRPr="006C3908" w:rsidRDefault="006C3908" w:rsidP="00F9050E">
      <w:pPr>
        <w:spacing w:line="240" w:lineRule="auto"/>
        <w:jc w:val="both"/>
        <w:rPr>
          <w:rFonts w:ascii="Times New Roman" w:hAnsi="Times New Roman" w:cs="Times New Roman"/>
          <w:sz w:val="20"/>
          <w:szCs w:val="20"/>
        </w:rPr>
      </w:pPr>
      <w:r w:rsidRPr="006C3908">
        <w:rPr>
          <w:rFonts w:ascii="Times New Roman" w:hAnsi="Times New Roman" w:cs="Times New Roman"/>
          <w:sz w:val="20"/>
          <w:szCs w:val="20"/>
        </w:rPr>
        <w:t xml:space="preserve">Hasil penelitian diharapkan memberikan wawasan berharga bagi perusahaan farmasi dan praktisi pemasaran dalam pengembangan strategi pemasaran yang lebih efektif. Implikasi hasil penelitian ini juga dapat menjadi dasar untuk penelitian lebih lanjut dalam analisis penjualan dan strategi pemasaran di sektor farmasi dan industri kesehatan secara umum </w:t>
      </w:r>
      <w:r w:rsidRPr="006C3908">
        <w:rPr>
          <w:rFonts w:ascii="Times New Roman" w:hAnsi="Times New Roman" w:cs="Times New Roman"/>
          <w:sz w:val="20"/>
          <w:szCs w:val="20"/>
        </w:rPr>
        <w:fldChar w:fldCharType="begin" w:fldLock="1"/>
      </w:r>
      <w:r w:rsidR="008776EF">
        <w:rPr>
          <w:rFonts w:ascii="Times New Roman" w:hAnsi="Times New Roman" w:cs="Times New Roman"/>
          <w:sz w:val="20"/>
          <w:szCs w:val="20"/>
        </w:rPr>
        <w:instrText>ADDIN CSL_CITATION {"citationItems":[{"id":"ITEM-1","itemData":{"abstract":"–Penumpukan data disebabkan oleh banyaknya data transaksi yang disimpan. Dengan memanfaatkan data transaksi penjualan yang ada di dalam database, data tersebut dapat diolah lebih lanjut menjadi informasi yang berguna bagi manjer untuk mengambil sebuah keputusan. Dengan adanya data mining diharapkan dapat membantu Toko Miring untuk menemukan informasi yang terdapat dalam data transaksi menjadi sebuah pengetahuan (knowledge) yang baru. Association Rule, yaitu prosedur dalam Market Basket Analysis untuk menemukan hubungan antar item dalam kumpulan data atau bisa dikatakan association rule ini bertujuan menemukan kumpulan item yang sering muncul dalam waktu bersamaan dan menampilkannya dalam bentuk pola kebiasaan konsumen dalam berbelanja. Algoritma FP-Growth merupakan algoritma yang dapat digunakan untuk menentukan himpunan data yang paling sering muncul (frequent itemset) dalam sebuah data di dalam pencarian frequent itemset dalam sebuah kumpulan data dengan membangkitkan struktur prefix-tree atau sering disebut dengan FP-Tree. Dari hasil pengujian dapat disimpulkan bahwa penerapan data mining menggunakan Algoritma FP-Growth bisa digunakan untuk menganalisa pola belanja konsumen.","author":[{"dropping-particle":"","family":"Yogasuwara","given":"R","non-dropping-particle":"","parse-names":false,"suffix":""},{"dropping-particle":"","family":"Ferdiansyah","given":"F","non-dropping-particle":"","parse-names":false,"suffix":""}],"container-title":"Jurnal Sistem Komputer dan Informatika (JSON)","id":"ITEM-1","issued":{"date-parts":[["2022"]]},"publisher":"ejurnal.stmik-budidarma.ac.id","title":"Implementasi Algoritma Frequent Growth (FP-Growth) Menentukan Asosiasi Antar Produk","type":"article-journal"},"uris":["http://www.mendeley.com/documents/?uuid=f7bf8b79-6eb9-4955-bd24-f10eef285f3f"]}],"mendeley":{"formattedCitation":"[9]","plainTextFormattedCitation":"[9]","previouslyFormattedCitation":"[9]"},"properties":{"noteIndex":0},"schema":"https://github.com/citation-style-language/schema/raw/master/csl-citation.json"}</w:instrText>
      </w:r>
      <w:r w:rsidRPr="006C3908">
        <w:rPr>
          <w:rFonts w:ascii="Times New Roman" w:hAnsi="Times New Roman" w:cs="Times New Roman"/>
          <w:sz w:val="20"/>
          <w:szCs w:val="20"/>
        </w:rPr>
        <w:fldChar w:fldCharType="separate"/>
      </w:r>
      <w:r w:rsidR="00A5300C" w:rsidRPr="00A5300C">
        <w:rPr>
          <w:rFonts w:ascii="Times New Roman" w:hAnsi="Times New Roman" w:cs="Times New Roman"/>
          <w:noProof/>
          <w:sz w:val="20"/>
          <w:szCs w:val="20"/>
        </w:rPr>
        <w:t>[9]</w:t>
      </w:r>
      <w:r w:rsidRPr="006C3908">
        <w:rPr>
          <w:rFonts w:ascii="Times New Roman" w:hAnsi="Times New Roman" w:cs="Times New Roman"/>
          <w:sz w:val="20"/>
          <w:szCs w:val="20"/>
        </w:rPr>
        <w:fldChar w:fldCharType="end"/>
      </w:r>
      <w:r w:rsidRPr="006C3908">
        <w:rPr>
          <w:rFonts w:ascii="Times New Roman" w:hAnsi="Times New Roman" w:cs="Times New Roman"/>
          <w:sz w:val="20"/>
          <w:szCs w:val="20"/>
        </w:rPr>
        <w:t>.</w:t>
      </w:r>
    </w:p>
    <w:p w14:paraId="311228E9" w14:textId="77777777" w:rsidR="00967BE5" w:rsidRDefault="00967BE5" w:rsidP="00F9050E">
      <w:pPr>
        <w:spacing w:after="0" w:line="240" w:lineRule="auto"/>
        <w:ind w:firstLine="567"/>
        <w:jc w:val="both"/>
        <w:rPr>
          <w:rFonts w:ascii="Times New Roman" w:eastAsia="Times New Roman" w:hAnsi="Times New Roman" w:cs="Times New Roman"/>
          <w:sz w:val="20"/>
          <w:szCs w:val="20"/>
        </w:rPr>
      </w:pPr>
    </w:p>
    <w:p w14:paraId="20B83389" w14:textId="77777777" w:rsidR="00967BE5" w:rsidRDefault="00967BE5" w:rsidP="00F9050E">
      <w:pPr>
        <w:spacing w:after="0" w:line="240" w:lineRule="auto"/>
        <w:ind w:firstLine="567"/>
        <w:jc w:val="both"/>
        <w:rPr>
          <w:rFonts w:ascii="Times New Roman" w:eastAsia="Times New Roman" w:hAnsi="Times New Roman" w:cs="Times New Roman"/>
          <w:sz w:val="20"/>
          <w:szCs w:val="20"/>
        </w:rPr>
      </w:pPr>
    </w:p>
    <w:p w14:paraId="559DCDC9" w14:textId="77777777" w:rsidR="00967BE5" w:rsidRDefault="00B71EA3" w:rsidP="00F9050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21EC68A5" w14:textId="5D56F91F" w:rsidR="00967BE5" w:rsidRDefault="00B71EA3" w:rsidP="00F9050E">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2.1 Tahapan Penelitian</w:t>
      </w:r>
    </w:p>
    <w:p w14:paraId="5D41A8D8" w14:textId="77777777" w:rsidR="006C3908" w:rsidRPr="006C3908" w:rsidRDefault="006C3908" w:rsidP="00F9050E">
      <w:pPr>
        <w:spacing w:line="240" w:lineRule="auto"/>
        <w:jc w:val="both"/>
        <w:rPr>
          <w:rFonts w:ascii="Times New Roman" w:hAnsi="Times New Roman" w:cs="Times New Roman"/>
          <w:sz w:val="20"/>
          <w:szCs w:val="20"/>
          <w:lang w:val="en-ID" w:eastAsia="en-ID"/>
        </w:rPr>
      </w:pPr>
      <w:r w:rsidRPr="006C3908">
        <w:rPr>
          <w:rFonts w:ascii="Times New Roman" w:hAnsi="Times New Roman" w:cs="Times New Roman"/>
          <w:sz w:val="20"/>
          <w:szCs w:val="20"/>
          <w:lang w:val="en-ID" w:eastAsia="en-ID"/>
        </w:rPr>
        <w:t xml:space="preserve">Metode </w:t>
      </w:r>
      <w:proofErr w:type="spellStart"/>
      <w:r w:rsidRPr="006C3908">
        <w:rPr>
          <w:rFonts w:ascii="Times New Roman" w:hAnsi="Times New Roman" w:cs="Times New Roman"/>
          <w:sz w:val="20"/>
          <w:szCs w:val="20"/>
          <w:lang w:val="en-ID" w:eastAsia="en-ID"/>
        </w:rPr>
        <w:t>penelitian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ini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dirancang</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secara</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cermat</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untuk</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mencapai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tujuan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penelitian</w:t>
      </w:r>
      <w:proofErr w:type="spellEnd"/>
      <w:r w:rsidRPr="006C3908">
        <w:rPr>
          <w:rFonts w:ascii="Times New Roman" w:hAnsi="Times New Roman" w:cs="Times New Roman"/>
          <w:sz w:val="20"/>
          <w:szCs w:val="20"/>
          <w:lang w:val="en-ID" w:eastAsia="en-ID"/>
        </w:rPr>
        <w:t xml:space="preserve"> yang </w:t>
      </w:r>
      <w:proofErr w:type="spellStart"/>
      <w:r w:rsidRPr="006C3908">
        <w:rPr>
          <w:rFonts w:ascii="Times New Roman" w:hAnsi="Times New Roman" w:cs="Times New Roman"/>
          <w:sz w:val="20"/>
          <w:szCs w:val="20"/>
          <w:lang w:val="en-ID" w:eastAsia="en-ID"/>
        </w:rPr>
        <w:t>telah</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diformulasikan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sebelumnya</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Pendekatan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kuantitatif</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diterapkan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melibatkan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serangkaian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langkah-langkah</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terinci</w:t>
      </w:r>
      <w:proofErr w:type="spellEnd"/>
      <w:r w:rsidRPr="006C3908">
        <w:rPr>
          <w:rFonts w:ascii="Times New Roman" w:hAnsi="Times New Roman" w:cs="Times New Roman"/>
          <w:sz w:val="20"/>
          <w:szCs w:val="20"/>
          <w:lang w:val="en-ID" w:eastAsia="en-ID"/>
        </w:rPr>
        <w:t xml:space="preserve">. Desain </w:t>
      </w:r>
      <w:proofErr w:type="spellStart"/>
      <w:r w:rsidRPr="006C3908">
        <w:rPr>
          <w:rFonts w:ascii="Times New Roman" w:hAnsi="Times New Roman" w:cs="Times New Roman"/>
          <w:sz w:val="20"/>
          <w:szCs w:val="20"/>
          <w:lang w:val="en-ID" w:eastAsia="en-ID"/>
        </w:rPr>
        <w:t>penelitian</w:t>
      </w:r>
      <w:proofErr w:type="spellEnd"/>
      <w:r w:rsidRPr="006C3908">
        <w:rPr>
          <w:rFonts w:ascii="Times New Roman" w:hAnsi="Times New Roman" w:cs="Times New Roman"/>
          <w:sz w:val="20"/>
          <w:szCs w:val="20"/>
          <w:lang w:val="en-ID" w:eastAsia="en-ID"/>
        </w:rPr>
        <w:t xml:space="preserve"> yang </w:t>
      </w:r>
      <w:proofErr w:type="spellStart"/>
      <w:r w:rsidRPr="006C3908">
        <w:rPr>
          <w:rFonts w:ascii="Times New Roman" w:hAnsi="Times New Roman" w:cs="Times New Roman"/>
          <w:sz w:val="20"/>
          <w:szCs w:val="20"/>
          <w:lang w:val="en-ID" w:eastAsia="en-ID"/>
        </w:rPr>
        <w:t>diadopsi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adalah</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eksploratif</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bertujuan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untuk</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mengungkap</w:t>
      </w:r>
      <w:proofErr w:type="spellEnd"/>
      <w:r w:rsidRPr="006C3908">
        <w:rPr>
          <w:rFonts w:ascii="Times New Roman" w:hAnsi="Times New Roman" w:cs="Times New Roman"/>
          <w:sz w:val="20"/>
          <w:szCs w:val="20"/>
          <w:lang w:val="en-ID" w:eastAsia="en-ID"/>
        </w:rPr>
        <w:t xml:space="preserve"> dan </w:t>
      </w:r>
      <w:proofErr w:type="spellStart"/>
      <w:r w:rsidRPr="006C3908">
        <w:rPr>
          <w:rFonts w:ascii="Times New Roman" w:hAnsi="Times New Roman" w:cs="Times New Roman"/>
          <w:sz w:val="20"/>
          <w:szCs w:val="20"/>
          <w:lang w:val="en-ID" w:eastAsia="en-ID"/>
        </w:rPr>
        <w:t>menganalisis</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pola</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penjualan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obat</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dalam</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industri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farmasi</w:t>
      </w:r>
      <w:proofErr w:type="spellEnd"/>
      <w:r w:rsidRPr="006C3908">
        <w:rPr>
          <w:rFonts w:ascii="Times New Roman" w:hAnsi="Times New Roman" w:cs="Times New Roman"/>
          <w:sz w:val="20"/>
          <w:szCs w:val="20"/>
          <w:lang w:val="en-ID" w:eastAsia="en-ID"/>
        </w:rPr>
        <w:t xml:space="preserve">. Data </w:t>
      </w:r>
      <w:proofErr w:type="spellStart"/>
      <w:r w:rsidRPr="006C3908">
        <w:rPr>
          <w:rFonts w:ascii="Times New Roman" w:hAnsi="Times New Roman" w:cs="Times New Roman"/>
          <w:sz w:val="20"/>
          <w:szCs w:val="20"/>
          <w:lang w:val="en-ID" w:eastAsia="en-ID"/>
        </w:rPr>
        <w:t>penjualan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obat</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dikumpulkan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dari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sumber</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relevan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dalam</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industri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tersebut</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mencakup</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informasi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tentang</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jenis</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obat</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tanggal</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pembelian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jumlah</w:t>
      </w:r>
      <w:proofErr w:type="spellEnd"/>
      <w:r w:rsidRPr="006C3908">
        <w:rPr>
          <w:rFonts w:ascii="Times New Roman" w:hAnsi="Times New Roman" w:cs="Times New Roman"/>
          <w:sz w:val="20"/>
          <w:szCs w:val="20"/>
          <w:lang w:val="en-ID" w:eastAsia="en-ID"/>
        </w:rPr>
        <w:t xml:space="preserve"> unit, dan </w:t>
      </w:r>
      <w:proofErr w:type="spellStart"/>
      <w:r w:rsidRPr="006C3908">
        <w:rPr>
          <w:rFonts w:ascii="Times New Roman" w:hAnsi="Times New Roman" w:cs="Times New Roman"/>
          <w:sz w:val="20"/>
          <w:szCs w:val="20"/>
          <w:lang w:val="en-ID" w:eastAsia="en-ID"/>
        </w:rPr>
        <w:t>profil</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pelanggan</w:t>
      </w:r>
      <w:proofErr w:type="spellEnd"/>
      <w:r w:rsidRPr="006C3908">
        <w:rPr>
          <w:rFonts w:ascii="Times New Roman" w:hAnsi="Times New Roman" w:cs="Times New Roman"/>
          <w:sz w:val="20"/>
          <w:szCs w:val="20"/>
          <w:lang w:val="en-ID" w:eastAsia="en-ID"/>
        </w:rPr>
        <w:t xml:space="preserve">. Basis data </w:t>
      </w:r>
      <w:proofErr w:type="spellStart"/>
      <w:r w:rsidRPr="006C3908">
        <w:rPr>
          <w:rFonts w:ascii="Times New Roman" w:hAnsi="Times New Roman" w:cs="Times New Roman"/>
          <w:sz w:val="20"/>
          <w:szCs w:val="20"/>
          <w:lang w:val="en-ID" w:eastAsia="en-ID"/>
        </w:rPr>
        <w:t>transaksional</w:t>
      </w:r>
      <w:proofErr w:type="spellEnd"/>
      <w:r w:rsidRPr="006C3908">
        <w:rPr>
          <w:rFonts w:ascii="Times New Roman" w:hAnsi="Times New Roman" w:cs="Times New Roman"/>
          <w:sz w:val="20"/>
          <w:szCs w:val="20"/>
          <w:lang w:val="en-ID" w:eastAsia="en-ID"/>
        </w:rPr>
        <w:t xml:space="preserve"> yang </w:t>
      </w:r>
      <w:proofErr w:type="spellStart"/>
      <w:r w:rsidRPr="006C3908">
        <w:rPr>
          <w:rFonts w:ascii="Times New Roman" w:hAnsi="Times New Roman" w:cs="Times New Roman"/>
          <w:sz w:val="20"/>
          <w:szCs w:val="20"/>
          <w:lang w:val="en-ID" w:eastAsia="en-ID"/>
        </w:rPr>
        <w:t>terbentuk</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dianalisis</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menggunakan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algoritma</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Fp</w:t>
      </w:r>
      <w:proofErr w:type="spellEnd"/>
      <w:r w:rsidRPr="006C3908">
        <w:rPr>
          <w:rFonts w:ascii="Times New Roman" w:hAnsi="Times New Roman" w:cs="Times New Roman"/>
          <w:sz w:val="20"/>
          <w:szCs w:val="20"/>
          <w:lang w:val="en-ID" w:eastAsia="en-ID"/>
        </w:rPr>
        <w:t xml:space="preserve">-growth </w:t>
      </w:r>
      <w:proofErr w:type="spellStart"/>
      <w:r w:rsidRPr="006C3908">
        <w:rPr>
          <w:rFonts w:ascii="Times New Roman" w:hAnsi="Times New Roman" w:cs="Times New Roman"/>
          <w:sz w:val="20"/>
          <w:szCs w:val="20"/>
          <w:lang w:val="en-ID" w:eastAsia="en-ID"/>
        </w:rPr>
        <w:t>dalam</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konteks</w:t>
      </w:r>
      <w:proofErr w:type="spellEnd"/>
      <w:r w:rsidRPr="006C3908">
        <w:rPr>
          <w:rFonts w:ascii="Times New Roman" w:hAnsi="Times New Roman" w:cs="Times New Roman"/>
          <w:sz w:val="20"/>
          <w:szCs w:val="20"/>
          <w:lang w:val="en-ID" w:eastAsia="en-ID"/>
        </w:rPr>
        <w:t xml:space="preserve"> data mining. </w:t>
      </w:r>
      <w:proofErr w:type="spellStart"/>
      <w:r w:rsidRPr="006C3908">
        <w:rPr>
          <w:rFonts w:ascii="Times New Roman" w:hAnsi="Times New Roman" w:cs="Times New Roman"/>
          <w:sz w:val="20"/>
          <w:szCs w:val="20"/>
          <w:lang w:val="en-ID" w:eastAsia="en-ID"/>
        </w:rPr>
        <w:t>Penerapan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algoritma</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ini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melibatkan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pemilihan</w:t>
      </w:r>
      <w:proofErr w:type="spellEnd"/>
      <w:r w:rsidRPr="006C3908">
        <w:rPr>
          <w:rFonts w:ascii="Times New Roman" w:hAnsi="Times New Roman" w:cs="Times New Roman"/>
          <w:sz w:val="20"/>
          <w:szCs w:val="20"/>
          <w:lang w:val="en-ID" w:eastAsia="en-ID"/>
        </w:rPr>
        <w:t xml:space="preserve"> parameter yang </w:t>
      </w:r>
      <w:proofErr w:type="spellStart"/>
      <w:r w:rsidRPr="006C3908">
        <w:rPr>
          <w:rFonts w:ascii="Times New Roman" w:hAnsi="Times New Roman" w:cs="Times New Roman"/>
          <w:sz w:val="20"/>
          <w:szCs w:val="20"/>
          <w:lang w:val="en-ID" w:eastAsia="en-ID"/>
        </w:rPr>
        <w:t>sesuai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pemrosesan</w:t>
      </w:r>
      <w:proofErr w:type="spellEnd"/>
      <w:r w:rsidRPr="006C3908">
        <w:rPr>
          <w:rFonts w:ascii="Times New Roman" w:hAnsi="Times New Roman" w:cs="Times New Roman"/>
          <w:sz w:val="20"/>
          <w:szCs w:val="20"/>
          <w:lang w:val="en-ID" w:eastAsia="en-ID"/>
        </w:rPr>
        <w:t xml:space="preserve"> data, dan </w:t>
      </w:r>
      <w:proofErr w:type="spellStart"/>
      <w:r w:rsidRPr="006C3908">
        <w:rPr>
          <w:rFonts w:ascii="Times New Roman" w:hAnsi="Times New Roman" w:cs="Times New Roman"/>
          <w:sz w:val="20"/>
          <w:szCs w:val="20"/>
          <w:lang w:val="en-ID" w:eastAsia="en-ID"/>
        </w:rPr>
        <w:t>identifikasi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asosiasi</w:t>
      </w:r>
      <w:proofErr w:type="spellEnd"/>
      <w:r w:rsidRPr="006C3908">
        <w:rPr>
          <w:rFonts w:ascii="Times New Roman" w:hAnsi="Times New Roman" w:cs="Times New Roman"/>
          <w:sz w:val="20"/>
          <w:szCs w:val="20"/>
          <w:lang w:val="en-ID" w:eastAsia="en-ID"/>
        </w:rPr>
        <w:t xml:space="preserve"> item yang </w:t>
      </w:r>
      <w:proofErr w:type="spellStart"/>
      <w:r w:rsidRPr="006C3908">
        <w:rPr>
          <w:rFonts w:ascii="Times New Roman" w:hAnsi="Times New Roman" w:cs="Times New Roman"/>
          <w:sz w:val="20"/>
          <w:szCs w:val="20"/>
          <w:lang w:val="en-ID" w:eastAsia="en-ID"/>
        </w:rPr>
        <w:t>relevan</w:t>
      </w:r>
      <w:proofErr w:type="spellEnd"/>
      <w:r w:rsidRPr="006C3908">
        <w:rPr>
          <w:rFonts w:ascii="Times New Roman" w:hAnsi="Times New Roman" w:cs="Times New Roman"/>
          <w:sz w:val="20"/>
          <w:szCs w:val="20"/>
          <w:lang w:val="en-ID" w:eastAsia="en-ID"/>
        </w:rPr>
        <w:t xml:space="preserve">. Hasil </w:t>
      </w:r>
      <w:proofErr w:type="spellStart"/>
      <w:r w:rsidRPr="006C3908">
        <w:rPr>
          <w:rFonts w:ascii="Times New Roman" w:hAnsi="Times New Roman" w:cs="Times New Roman"/>
          <w:sz w:val="20"/>
          <w:szCs w:val="20"/>
          <w:lang w:val="en-ID" w:eastAsia="en-ID"/>
        </w:rPr>
        <w:t>analisis</w:t>
      </w:r>
      <w:proofErr w:type="spellEnd"/>
      <w:r w:rsidRPr="006C3908">
        <w:rPr>
          <w:rFonts w:ascii="Times New Roman" w:hAnsi="Times New Roman" w:cs="Times New Roman"/>
          <w:sz w:val="20"/>
          <w:szCs w:val="20"/>
          <w:lang w:val="en-ID" w:eastAsia="en-ID"/>
        </w:rPr>
        <w:t xml:space="preserve"> data </w:t>
      </w:r>
      <w:proofErr w:type="spellStart"/>
      <w:r w:rsidRPr="006C3908">
        <w:rPr>
          <w:rFonts w:ascii="Times New Roman" w:hAnsi="Times New Roman" w:cs="Times New Roman"/>
          <w:sz w:val="20"/>
          <w:szCs w:val="20"/>
          <w:lang w:val="en-ID" w:eastAsia="en-ID"/>
        </w:rPr>
        <w:t>akan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digunakan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untuk</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mengidentifikasi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pola</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penjualan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obat</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hubungan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asosiatif</w:t>
      </w:r>
      <w:proofErr w:type="spellEnd"/>
      <w:r w:rsidRPr="006C3908">
        <w:rPr>
          <w:rFonts w:ascii="Times New Roman" w:hAnsi="Times New Roman" w:cs="Times New Roman"/>
          <w:sz w:val="20"/>
          <w:szCs w:val="20"/>
          <w:lang w:val="en-ID" w:eastAsia="en-ID"/>
        </w:rPr>
        <w:t xml:space="preserve">, dan </w:t>
      </w:r>
      <w:proofErr w:type="spellStart"/>
      <w:r w:rsidRPr="006C3908">
        <w:rPr>
          <w:rFonts w:ascii="Times New Roman" w:hAnsi="Times New Roman" w:cs="Times New Roman"/>
          <w:sz w:val="20"/>
          <w:szCs w:val="20"/>
          <w:lang w:val="en-ID" w:eastAsia="en-ID"/>
        </w:rPr>
        <w:t>faktor-faktor</w:t>
      </w:r>
      <w:proofErr w:type="spellEnd"/>
      <w:r w:rsidRPr="006C3908">
        <w:rPr>
          <w:rFonts w:ascii="Times New Roman" w:hAnsi="Times New Roman" w:cs="Times New Roman"/>
          <w:sz w:val="20"/>
          <w:szCs w:val="20"/>
          <w:lang w:val="en-ID" w:eastAsia="en-ID"/>
        </w:rPr>
        <w:t xml:space="preserve"> yang </w:t>
      </w:r>
      <w:proofErr w:type="spellStart"/>
      <w:r w:rsidRPr="006C3908">
        <w:rPr>
          <w:rFonts w:ascii="Times New Roman" w:hAnsi="Times New Roman" w:cs="Times New Roman"/>
          <w:sz w:val="20"/>
          <w:szCs w:val="20"/>
          <w:lang w:val="en-ID" w:eastAsia="en-ID"/>
        </w:rPr>
        <w:t>memengaruhi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keputusan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pembelian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Untuk</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memastikan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ketepatan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temuan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hasil</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penelitian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diverifikasi</w:t>
      </w:r>
      <w:proofErr w:type="spellEnd"/>
      <w:r w:rsidRPr="006C3908">
        <w:rPr>
          <w:rFonts w:ascii="Times New Roman" w:hAnsi="Times New Roman" w:cs="Times New Roman"/>
          <w:sz w:val="20"/>
          <w:szCs w:val="20"/>
          <w:lang w:val="en-ID" w:eastAsia="en-ID"/>
        </w:rPr>
        <w:t xml:space="preserve"> dan </w:t>
      </w:r>
      <w:proofErr w:type="spellStart"/>
      <w:r w:rsidRPr="006C3908">
        <w:rPr>
          <w:rFonts w:ascii="Times New Roman" w:hAnsi="Times New Roman" w:cs="Times New Roman"/>
          <w:sz w:val="20"/>
          <w:szCs w:val="20"/>
          <w:lang w:val="en-ID" w:eastAsia="en-ID"/>
        </w:rPr>
        <w:t>divalidasi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melalui</w:t>
      </w:r>
      <w:proofErr w:type="spellEnd"/>
      <w:r w:rsidRPr="006C3908">
        <w:rPr>
          <w:rFonts w:ascii="Times New Roman" w:hAnsi="Times New Roman" w:cs="Times New Roman"/>
          <w:sz w:val="20"/>
          <w:szCs w:val="20"/>
          <w:lang w:val="en-ID" w:eastAsia="en-ID"/>
        </w:rPr>
        <w:t xml:space="preserve"> uji </w:t>
      </w:r>
      <w:proofErr w:type="spellStart"/>
      <w:r w:rsidRPr="006C3908">
        <w:rPr>
          <w:rFonts w:ascii="Times New Roman" w:hAnsi="Times New Roman" w:cs="Times New Roman"/>
          <w:sz w:val="20"/>
          <w:szCs w:val="20"/>
          <w:lang w:val="en-ID" w:eastAsia="en-ID"/>
        </w:rPr>
        <w:t>statistik</w:t>
      </w:r>
      <w:proofErr w:type="spellEnd"/>
      <w:r w:rsidRPr="006C3908">
        <w:rPr>
          <w:rFonts w:ascii="Times New Roman" w:hAnsi="Times New Roman" w:cs="Times New Roman"/>
          <w:sz w:val="20"/>
          <w:szCs w:val="20"/>
          <w:lang w:val="en-ID" w:eastAsia="en-ID"/>
        </w:rPr>
        <w:t xml:space="preserve"> yang </w:t>
      </w:r>
      <w:proofErr w:type="spellStart"/>
      <w:r w:rsidRPr="006C3908">
        <w:rPr>
          <w:rFonts w:ascii="Times New Roman" w:hAnsi="Times New Roman" w:cs="Times New Roman"/>
          <w:sz w:val="20"/>
          <w:szCs w:val="20"/>
          <w:lang w:val="en-ID" w:eastAsia="en-ID"/>
        </w:rPr>
        <w:t>relevan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menggunakan</w:t>
      </w:r>
      <w:proofErr w:type="spellEnd"/>
      <w:r w:rsidRPr="006C3908">
        <w:rPr>
          <w:rFonts w:ascii="Times New Roman" w:hAnsi="Times New Roman" w:cs="Times New Roman"/>
          <w:sz w:val="20"/>
          <w:szCs w:val="20"/>
          <w:lang w:val="en-ID" w:eastAsia="en-ID"/>
        </w:rPr>
        <w:t xml:space="preserve"> </w:t>
      </w:r>
      <w:r w:rsidRPr="006C3908">
        <w:rPr>
          <w:rFonts w:ascii="Times New Roman" w:hAnsi="Times New Roman" w:cs="Times New Roman"/>
          <w:i/>
          <w:iCs/>
          <w:sz w:val="20"/>
          <w:szCs w:val="20"/>
          <w:lang w:val="en-ID" w:eastAsia="en-ID"/>
        </w:rPr>
        <w:t>RapidMiner</w:t>
      </w:r>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sebagai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alat</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analisis</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Laporan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penelitian</w:t>
      </w:r>
      <w:proofErr w:type="spellEnd"/>
      <w:r w:rsidRPr="006C3908">
        <w:rPr>
          <w:rFonts w:ascii="Times New Roman" w:hAnsi="Times New Roman" w:cs="Times New Roman"/>
          <w:sz w:val="20"/>
          <w:szCs w:val="20"/>
          <w:lang w:val="en-ID" w:eastAsia="en-ID"/>
        </w:rPr>
        <w:t xml:space="preserve"> yang </w:t>
      </w:r>
      <w:proofErr w:type="spellStart"/>
      <w:r w:rsidRPr="006C3908">
        <w:rPr>
          <w:rFonts w:ascii="Times New Roman" w:hAnsi="Times New Roman" w:cs="Times New Roman"/>
          <w:sz w:val="20"/>
          <w:szCs w:val="20"/>
          <w:lang w:val="en-ID" w:eastAsia="en-ID"/>
        </w:rPr>
        <w:t>komprehensif</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disusun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mencakup</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bab-bab</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seperti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pendahuluan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tinjauan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literatur</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metodologi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hasil</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analisis</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kesimpulan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serta</w:t>
      </w:r>
      <w:proofErr w:type="spellEnd"/>
      <w:r w:rsidRPr="006C3908">
        <w:rPr>
          <w:rFonts w:ascii="Times New Roman" w:hAnsi="Times New Roman" w:cs="Times New Roman"/>
          <w:sz w:val="20"/>
          <w:szCs w:val="20"/>
          <w:lang w:val="en-ID" w:eastAsia="en-ID"/>
        </w:rPr>
        <w:t xml:space="preserve"> saran-saran </w:t>
      </w:r>
      <w:proofErr w:type="spellStart"/>
      <w:r w:rsidRPr="006C3908">
        <w:rPr>
          <w:rFonts w:ascii="Times New Roman" w:hAnsi="Times New Roman" w:cs="Times New Roman"/>
          <w:sz w:val="20"/>
          <w:szCs w:val="20"/>
          <w:lang w:val="en-ID" w:eastAsia="en-ID"/>
        </w:rPr>
        <w:t>untuk</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penelitian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lanjutan</w:t>
      </w:r>
      <w:proofErr w:type="spellEnd"/>
      <w:r w:rsidRPr="006C3908">
        <w:rPr>
          <w:rFonts w:ascii="Times New Roman" w:hAnsi="Times New Roman" w:cs="Times New Roman"/>
          <w:sz w:val="20"/>
          <w:szCs w:val="20"/>
          <w:lang w:val="en-ID" w:eastAsia="en-ID"/>
        </w:rPr>
        <w:t xml:space="preserve">. </w:t>
      </w:r>
      <w:r w:rsidRPr="006C3908">
        <w:rPr>
          <w:rFonts w:ascii="Times New Roman" w:hAnsi="Times New Roman" w:cs="Times New Roman"/>
          <w:sz w:val="20"/>
          <w:szCs w:val="20"/>
          <w:lang w:val="en-ID" w:eastAsia="en-ID"/>
        </w:rPr>
        <w:lastRenderedPageBreak/>
        <w:t xml:space="preserve">Metode </w:t>
      </w:r>
      <w:proofErr w:type="spellStart"/>
      <w:r w:rsidRPr="006C3908">
        <w:rPr>
          <w:rFonts w:ascii="Times New Roman" w:hAnsi="Times New Roman" w:cs="Times New Roman"/>
          <w:sz w:val="20"/>
          <w:szCs w:val="20"/>
          <w:lang w:val="en-ID" w:eastAsia="en-ID"/>
        </w:rPr>
        <w:t>penelitian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kuantitatif</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ini</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memberikan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kerangka</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kerja</w:t>
      </w:r>
      <w:proofErr w:type="spellEnd"/>
      <w:r w:rsidRPr="006C3908">
        <w:rPr>
          <w:rFonts w:ascii="Times New Roman" w:hAnsi="Times New Roman" w:cs="Times New Roman"/>
          <w:sz w:val="20"/>
          <w:szCs w:val="20"/>
          <w:lang w:val="en-ID" w:eastAsia="en-ID"/>
        </w:rPr>
        <w:t xml:space="preserve"> yang </w:t>
      </w:r>
      <w:proofErr w:type="spellStart"/>
      <w:r w:rsidRPr="006C3908">
        <w:rPr>
          <w:rFonts w:ascii="Times New Roman" w:hAnsi="Times New Roman" w:cs="Times New Roman"/>
          <w:sz w:val="20"/>
          <w:szCs w:val="20"/>
          <w:lang w:val="en-ID" w:eastAsia="en-ID"/>
        </w:rPr>
        <w:t>kuat</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memungkinkan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pengumpulan</w:t>
      </w:r>
      <w:proofErr w:type="spellEnd"/>
      <w:r w:rsidRPr="006C3908">
        <w:rPr>
          <w:rFonts w:ascii="Times New Roman" w:hAnsi="Times New Roman" w:cs="Times New Roman"/>
          <w:sz w:val="20"/>
          <w:szCs w:val="20"/>
          <w:lang w:val="en-ID" w:eastAsia="en-ID"/>
        </w:rPr>
        <w:t xml:space="preserve"> data yang </w:t>
      </w:r>
      <w:proofErr w:type="spellStart"/>
      <w:r w:rsidRPr="006C3908">
        <w:rPr>
          <w:rFonts w:ascii="Times New Roman" w:hAnsi="Times New Roman" w:cs="Times New Roman"/>
          <w:sz w:val="20"/>
          <w:szCs w:val="20"/>
          <w:lang w:val="en-ID" w:eastAsia="en-ID"/>
        </w:rPr>
        <w:t>akurat</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analisis</w:t>
      </w:r>
      <w:proofErr w:type="spellEnd"/>
      <w:r w:rsidRPr="006C3908">
        <w:rPr>
          <w:rFonts w:ascii="Times New Roman" w:hAnsi="Times New Roman" w:cs="Times New Roman"/>
          <w:sz w:val="20"/>
          <w:szCs w:val="20"/>
          <w:lang w:val="en-ID" w:eastAsia="en-ID"/>
        </w:rPr>
        <w:t xml:space="preserve"> yang </w:t>
      </w:r>
      <w:proofErr w:type="spellStart"/>
      <w:r w:rsidRPr="006C3908">
        <w:rPr>
          <w:rFonts w:ascii="Times New Roman" w:hAnsi="Times New Roman" w:cs="Times New Roman"/>
          <w:sz w:val="20"/>
          <w:szCs w:val="20"/>
          <w:lang w:val="en-ID" w:eastAsia="en-ID"/>
        </w:rPr>
        <w:t>teliti</w:t>
      </w:r>
      <w:proofErr w:type="spellEnd"/>
      <w:r w:rsidRPr="006C3908">
        <w:rPr>
          <w:rFonts w:ascii="Times New Roman" w:hAnsi="Times New Roman" w:cs="Times New Roman"/>
          <w:sz w:val="20"/>
          <w:szCs w:val="20"/>
          <w:lang w:val="en-ID" w:eastAsia="en-ID"/>
        </w:rPr>
        <w:t xml:space="preserve">, dan </w:t>
      </w:r>
      <w:proofErr w:type="spellStart"/>
      <w:r w:rsidRPr="006C3908">
        <w:rPr>
          <w:rFonts w:ascii="Times New Roman" w:hAnsi="Times New Roman" w:cs="Times New Roman"/>
          <w:sz w:val="20"/>
          <w:szCs w:val="20"/>
          <w:lang w:val="en-ID" w:eastAsia="en-ID"/>
        </w:rPr>
        <w:t>penyajian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temuan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dengan</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dasar</w:t>
      </w:r>
      <w:proofErr w:type="spellEnd"/>
      <w:r w:rsidRPr="006C3908">
        <w:rPr>
          <w:rFonts w:ascii="Times New Roman" w:hAnsi="Times New Roman" w:cs="Times New Roman"/>
          <w:sz w:val="20"/>
          <w:szCs w:val="20"/>
          <w:lang w:val="en-ID" w:eastAsia="en-ID"/>
        </w:rPr>
        <w:t xml:space="preserve"> </w:t>
      </w:r>
      <w:proofErr w:type="spellStart"/>
      <w:r w:rsidRPr="006C3908">
        <w:rPr>
          <w:rFonts w:ascii="Times New Roman" w:hAnsi="Times New Roman" w:cs="Times New Roman"/>
          <w:sz w:val="20"/>
          <w:szCs w:val="20"/>
          <w:lang w:val="en-ID" w:eastAsia="en-ID"/>
        </w:rPr>
        <w:t>statistik</w:t>
      </w:r>
      <w:proofErr w:type="spellEnd"/>
      <w:r w:rsidRPr="006C3908">
        <w:rPr>
          <w:rFonts w:ascii="Times New Roman" w:hAnsi="Times New Roman" w:cs="Times New Roman"/>
          <w:sz w:val="20"/>
          <w:szCs w:val="20"/>
          <w:lang w:val="en-ID" w:eastAsia="en-ID"/>
        </w:rPr>
        <w:t xml:space="preserve"> yang </w:t>
      </w:r>
      <w:proofErr w:type="spellStart"/>
      <w:r w:rsidRPr="006C3908">
        <w:rPr>
          <w:rFonts w:ascii="Times New Roman" w:hAnsi="Times New Roman" w:cs="Times New Roman"/>
          <w:sz w:val="20"/>
          <w:szCs w:val="20"/>
          <w:lang w:val="en-ID" w:eastAsia="en-ID"/>
        </w:rPr>
        <w:t>kuat</w:t>
      </w:r>
      <w:proofErr w:type="spellEnd"/>
      <w:r w:rsidRPr="006C3908">
        <w:rPr>
          <w:rFonts w:ascii="Times New Roman" w:hAnsi="Times New Roman" w:cs="Times New Roman"/>
          <w:sz w:val="20"/>
          <w:szCs w:val="20"/>
          <w:lang w:val="en-ID" w:eastAsia="en-ID"/>
        </w:rPr>
        <w:t>.</w:t>
      </w:r>
    </w:p>
    <w:p w14:paraId="4BD87E0E" w14:textId="77777777" w:rsidR="00967BE5" w:rsidRDefault="00967BE5" w:rsidP="00F9050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4B68CBF5" w14:textId="4FCC9BB5" w:rsidR="00967BE5" w:rsidRPr="003065CF" w:rsidRDefault="00B71EA3" w:rsidP="00F9050E">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 xml:space="preserve">2.2 </w:t>
      </w:r>
      <w:r w:rsidR="003065CF">
        <w:rPr>
          <w:rFonts w:ascii="Times New Roman" w:eastAsia="Times New Roman" w:hAnsi="Times New Roman" w:cs="Times New Roman"/>
          <w:b/>
          <w:color w:val="000000"/>
          <w:sz w:val="20"/>
          <w:szCs w:val="20"/>
          <w:lang w:val="en-US"/>
        </w:rPr>
        <w:t xml:space="preserve">Teknik </w:t>
      </w:r>
      <w:proofErr w:type="spellStart"/>
      <w:r w:rsidR="003065CF">
        <w:rPr>
          <w:rFonts w:ascii="Times New Roman" w:eastAsia="Times New Roman" w:hAnsi="Times New Roman" w:cs="Times New Roman"/>
          <w:b/>
          <w:color w:val="000000"/>
          <w:sz w:val="20"/>
          <w:szCs w:val="20"/>
          <w:lang w:val="en-US"/>
        </w:rPr>
        <w:t>Analisis</w:t>
      </w:r>
      <w:proofErr w:type="spellEnd"/>
      <w:r w:rsidR="003065CF">
        <w:rPr>
          <w:rFonts w:ascii="Times New Roman" w:eastAsia="Times New Roman" w:hAnsi="Times New Roman" w:cs="Times New Roman"/>
          <w:b/>
          <w:color w:val="000000"/>
          <w:sz w:val="20"/>
          <w:szCs w:val="20"/>
          <w:lang w:val="en-US"/>
        </w:rPr>
        <w:t xml:space="preserve"> Data</w:t>
      </w:r>
    </w:p>
    <w:p w14:paraId="77BE493E" w14:textId="3A061F81" w:rsidR="006C3908" w:rsidRPr="00F9050E" w:rsidRDefault="006C3908" w:rsidP="00F9050E">
      <w:pPr>
        <w:spacing w:line="240" w:lineRule="auto"/>
        <w:ind w:firstLine="720"/>
        <w:jc w:val="both"/>
        <w:rPr>
          <w:rFonts w:asciiTheme="majorHAnsi" w:hAnsiTheme="majorHAnsi"/>
          <w:sz w:val="20"/>
          <w:szCs w:val="20"/>
        </w:rPr>
      </w:pPr>
      <w:r w:rsidRPr="002716E7">
        <w:rPr>
          <w:rFonts w:asciiTheme="majorHAnsi" w:hAnsiTheme="majorHAnsi"/>
          <w:sz w:val="20"/>
          <w:szCs w:val="20"/>
        </w:rPr>
        <w:t xml:space="preserve">Dalam kerangka penelitian </w:t>
      </w:r>
      <w:r w:rsidRPr="0099506F">
        <w:rPr>
          <w:rFonts w:asciiTheme="majorHAnsi" w:hAnsiTheme="majorHAnsi"/>
          <w:i/>
          <w:iCs/>
          <w:sz w:val="20"/>
          <w:szCs w:val="20"/>
        </w:rPr>
        <w:t>Knowledge Discovery in Databases</w:t>
      </w:r>
      <w:r w:rsidRPr="002716E7">
        <w:rPr>
          <w:rFonts w:asciiTheme="majorHAnsi" w:hAnsiTheme="majorHAnsi"/>
          <w:sz w:val="20"/>
          <w:szCs w:val="20"/>
        </w:rPr>
        <w:t xml:space="preserve"> (KDD) pada analisis asosiasi data penjualan obat di apotek AN-NAFFI menggunakan algoritma FP-Growth, langkah-langkah prosesnya dapat diuraikan sebagai berikut:</w:t>
      </w:r>
    </w:p>
    <w:p w14:paraId="5A0CD053" w14:textId="77777777" w:rsidR="006C3908" w:rsidRDefault="006C3908" w:rsidP="00F9050E">
      <w:pPr>
        <w:spacing w:line="240" w:lineRule="auto"/>
        <w:jc w:val="center"/>
        <w:rPr>
          <w:rFonts w:asciiTheme="majorHAnsi" w:hAnsiTheme="majorHAnsi"/>
          <w:sz w:val="20"/>
          <w:szCs w:val="20"/>
          <w:lang w:val="en-ID" w:eastAsia="en-ID"/>
        </w:rPr>
      </w:pPr>
      <w:r>
        <w:rPr>
          <w:noProof/>
        </w:rPr>
        <w:drawing>
          <wp:inline distT="0" distB="0" distL="0" distR="0" wp14:anchorId="604592AF" wp14:editId="71501427">
            <wp:extent cx="2753995" cy="1218284"/>
            <wp:effectExtent l="0" t="0" r="8255" b="1270"/>
            <wp:docPr id="1327417254" name="Picture 132741725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cstate="print">
                      <a:extLst>
                        <a:ext uri="{28A0092B-C50C-407E-A947-70E740481C1C}">
                          <a14:useLocalDpi xmlns:a14="http://schemas.microsoft.com/office/drawing/2010/main" val="0"/>
                        </a:ext>
                      </a:extLst>
                    </a:blip>
                    <a:srcRect l="22710" t="29320" r="2198" b="7154"/>
                    <a:stretch/>
                  </pic:blipFill>
                  <pic:spPr bwMode="auto">
                    <a:xfrm>
                      <a:off x="0" y="0"/>
                      <a:ext cx="2753995" cy="1218284"/>
                    </a:xfrm>
                    <a:prstGeom prst="rect">
                      <a:avLst/>
                    </a:prstGeom>
                    <a:ln>
                      <a:noFill/>
                    </a:ln>
                    <a:extLst>
                      <a:ext uri="{53640926-AAD7-44D8-BBD7-CCE9431645EC}">
                        <a14:shadowObscured xmlns:a14="http://schemas.microsoft.com/office/drawing/2010/main"/>
                      </a:ext>
                    </a:extLst>
                  </pic:spPr>
                </pic:pic>
              </a:graphicData>
            </a:graphic>
          </wp:inline>
        </w:drawing>
      </w:r>
    </w:p>
    <w:p w14:paraId="38A0E349" w14:textId="17F360C5" w:rsidR="006C3908" w:rsidRDefault="006C3908" w:rsidP="00F9050E">
      <w:pPr>
        <w:spacing w:line="240" w:lineRule="auto"/>
        <w:jc w:val="center"/>
        <w:rPr>
          <w:rFonts w:asciiTheme="majorHAnsi" w:hAnsiTheme="majorHAnsi"/>
          <w:sz w:val="20"/>
          <w:szCs w:val="20"/>
          <w:lang w:val="en-ID" w:eastAsia="en-ID"/>
        </w:rPr>
      </w:pPr>
      <w:r>
        <w:rPr>
          <w:rFonts w:asciiTheme="majorHAnsi" w:hAnsiTheme="majorHAnsi"/>
          <w:sz w:val="20"/>
          <w:szCs w:val="20"/>
          <w:lang w:val="en-ID" w:eastAsia="en-ID"/>
        </w:rPr>
        <w:t xml:space="preserve">Gambar 1. </w:t>
      </w:r>
      <w:proofErr w:type="spellStart"/>
      <w:r>
        <w:rPr>
          <w:rFonts w:asciiTheme="majorHAnsi" w:hAnsiTheme="majorHAnsi"/>
          <w:sz w:val="20"/>
          <w:szCs w:val="20"/>
          <w:lang w:val="en-ID" w:eastAsia="en-ID"/>
        </w:rPr>
        <w:t>Tahapan</w:t>
      </w:r>
      <w:proofErr w:type="spellEnd"/>
      <w:r>
        <w:rPr>
          <w:rFonts w:asciiTheme="majorHAnsi" w:hAnsiTheme="majorHAnsi"/>
          <w:sz w:val="20"/>
          <w:szCs w:val="20"/>
          <w:lang w:val="en-ID" w:eastAsia="en-ID"/>
        </w:rPr>
        <w:t xml:space="preserve"> </w:t>
      </w:r>
      <w:proofErr w:type="spellStart"/>
      <w:r>
        <w:rPr>
          <w:rFonts w:asciiTheme="majorHAnsi" w:hAnsiTheme="majorHAnsi"/>
          <w:sz w:val="20"/>
          <w:szCs w:val="20"/>
          <w:lang w:val="en-ID" w:eastAsia="en-ID"/>
        </w:rPr>
        <w:t>Motode</w:t>
      </w:r>
      <w:proofErr w:type="spellEnd"/>
      <w:r>
        <w:rPr>
          <w:rFonts w:asciiTheme="majorHAnsi" w:hAnsiTheme="majorHAnsi"/>
          <w:sz w:val="20"/>
          <w:szCs w:val="20"/>
          <w:lang w:val="en-ID" w:eastAsia="en-ID"/>
        </w:rPr>
        <w:t xml:space="preserve"> KDD</w:t>
      </w:r>
    </w:p>
    <w:p w14:paraId="0F3C26EA" w14:textId="77777777" w:rsidR="006C3908" w:rsidRPr="002716E7" w:rsidRDefault="006C3908" w:rsidP="00F9050E">
      <w:pPr>
        <w:pStyle w:val="ListParagraph"/>
        <w:numPr>
          <w:ilvl w:val="0"/>
          <w:numId w:val="5"/>
        </w:numPr>
        <w:spacing w:after="200" w:line="240" w:lineRule="auto"/>
        <w:contextualSpacing w:val="0"/>
        <w:jc w:val="both"/>
        <w:rPr>
          <w:rFonts w:asciiTheme="majorHAnsi" w:hAnsiTheme="majorHAnsi"/>
          <w:sz w:val="20"/>
          <w:szCs w:val="20"/>
          <w:lang w:val="en-ID" w:eastAsia="en-ID"/>
        </w:rPr>
      </w:pPr>
      <w:r w:rsidRPr="002716E7">
        <w:rPr>
          <w:rFonts w:asciiTheme="majorHAnsi" w:hAnsiTheme="majorHAnsi"/>
          <w:sz w:val="20"/>
          <w:szCs w:val="20"/>
        </w:rPr>
        <w:t>Seleksi (</w:t>
      </w:r>
      <w:r w:rsidRPr="002716E7">
        <w:rPr>
          <w:rFonts w:asciiTheme="majorHAnsi" w:hAnsiTheme="majorHAnsi"/>
          <w:i/>
          <w:iCs/>
          <w:sz w:val="20"/>
          <w:szCs w:val="20"/>
        </w:rPr>
        <w:t>Selection</w:t>
      </w:r>
      <w:r w:rsidRPr="002716E7">
        <w:rPr>
          <w:rFonts w:asciiTheme="majorHAnsi" w:hAnsiTheme="majorHAnsi"/>
          <w:sz w:val="20"/>
          <w:szCs w:val="20"/>
        </w:rPr>
        <w:t>):</w:t>
      </w:r>
      <w:r w:rsidRPr="002716E7">
        <w:rPr>
          <w:rFonts w:ascii="Arial" w:eastAsia="Times New Roman" w:hAnsi="Arial" w:cs="Arial"/>
          <w:vanish/>
          <w:sz w:val="16"/>
          <w:szCs w:val="16"/>
          <w:lang w:val="en-ID" w:eastAsia="en-ID"/>
        </w:rPr>
        <w:t>Top of Form</w:t>
      </w:r>
    </w:p>
    <w:p w14:paraId="11AD85C0" w14:textId="77777777" w:rsidR="006C3908" w:rsidRDefault="006C3908" w:rsidP="00F9050E">
      <w:pPr>
        <w:spacing w:line="240" w:lineRule="auto"/>
        <w:ind w:left="709"/>
        <w:jc w:val="both"/>
        <w:rPr>
          <w:rFonts w:asciiTheme="majorHAnsi" w:hAnsiTheme="majorHAnsi"/>
          <w:sz w:val="20"/>
          <w:szCs w:val="20"/>
        </w:rPr>
      </w:pPr>
      <w:r w:rsidRPr="002716E7">
        <w:rPr>
          <w:rFonts w:asciiTheme="majorHAnsi" w:hAnsiTheme="majorHAnsi"/>
          <w:sz w:val="20"/>
          <w:szCs w:val="20"/>
        </w:rPr>
        <w:t>Dalam proses pengumpulan data, peneliti akan melakukan interaksi dengan sumber data berupa basis data internal perusahaan atau sistem informasi yang mencatat setiap transaksi penjualan. Data yang akan diekstrak melibatkan informasi Nomor Faktur dan Produk yang telah dibeli</w:t>
      </w:r>
      <w:r>
        <w:rPr>
          <w:rFonts w:asciiTheme="majorHAnsi" w:hAnsiTheme="majorHAnsi"/>
          <w:sz w:val="20"/>
          <w:szCs w:val="20"/>
        </w:rPr>
        <w:t>.</w:t>
      </w:r>
    </w:p>
    <w:p w14:paraId="48F0C6B4" w14:textId="77777777" w:rsidR="006C3908" w:rsidRPr="002716E7" w:rsidRDefault="006C3908" w:rsidP="00F9050E">
      <w:pPr>
        <w:pStyle w:val="ListParagraph"/>
        <w:numPr>
          <w:ilvl w:val="0"/>
          <w:numId w:val="5"/>
        </w:numPr>
        <w:spacing w:after="0" w:line="240" w:lineRule="auto"/>
        <w:jc w:val="both"/>
        <w:rPr>
          <w:rFonts w:asciiTheme="majorHAnsi" w:hAnsiTheme="majorHAnsi"/>
          <w:sz w:val="20"/>
          <w:szCs w:val="20"/>
        </w:rPr>
      </w:pPr>
      <w:r w:rsidRPr="002716E7">
        <w:rPr>
          <w:rFonts w:asciiTheme="majorHAnsi" w:hAnsiTheme="majorHAnsi"/>
          <w:sz w:val="20"/>
          <w:szCs w:val="20"/>
        </w:rPr>
        <w:t>Praproses (</w:t>
      </w:r>
      <w:r w:rsidRPr="002716E7">
        <w:rPr>
          <w:rFonts w:asciiTheme="majorHAnsi" w:hAnsiTheme="majorHAnsi"/>
          <w:i/>
          <w:iCs/>
          <w:sz w:val="20"/>
          <w:szCs w:val="20"/>
        </w:rPr>
        <w:t>Preprocessing</w:t>
      </w:r>
      <w:r w:rsidRPr="002716E7">
        <w:rPr>
          <w:rFonts w:asciiTheme="majorHAnsi" w:hAnsiTheme="majorHAnsi"/>
          <w:sz w:val="20"/>
          <w:szCs w:val="20"/>
        </w:rPr>
        <w:t>):</w:t>
      </w:r>
    </w:p>
    <w:p w14:paraId="5803CAD2" w14:textId="77777777" w:rsidR="006C3908" w:rsidRDefault="006C3908" w:rsidP="00F9050E">
      <w:pPr>
        <w:spacing w:line="240" w:lineRule="auto"/>
        <w:ind w:left="709"/>
        <w:jc w:val="both"/>
        <w:rPr>
          <w:rFonts w:asciiTheme="majorHAnsi" w:hAnsiTheme="majorHAnsi"/>
          <w:sz w:val="20"/>
          <w:szCs w:val="20"/>
          <w:lang w:val="en-ID" w:eastAsia="en-ID"/>
        </w:rPr>
      </w:pPr>
      <w:r w:rsidRPr="002716E7">
        <w:rPr>
          <w:rFonts w:asciiTheme="majorHAnsi" w:hAnsiTheme="majorHAnsi"/>
          <w:sz w:val="20"/>
          <w:szCs w:val="20"/>
        </w:rPr>
        <w:t xml:space="preserve">Proses pembersihan data dilaksanakan menggunakan aplikasi </w:t>
      </w:r>
      <w:r w:rsidRPr="002716E7">
        <w:rPr>
          <w:rFonts w:asciiTheme="majorHAnsi" w:hAnsiTheme="majorHAnsi"/>
          <w:i/>
          <w:iCs/>
          <w:sz w:val="20"/>
          <w:szCs w:val="20"/>
        </w:rPr>
        <w:t>RapidMiner</w:t>
      </w:r>
      <w:r w:rsidRPr="002716E7">
        <w:rPr>
          <w:rFonts w:asciiTheme="majorHAnsi" w:hAnsiTheme="majorHAnsi"/>
          <w:sz w:val="20"/>
          <w:szCs w:val="20"/>
        </w:rPr>
        <w:t xml:space="preserve"> versi 10.3 dengan menerapkan </w:t>
      </w:r>
      <w:r w:rsidRPr="002716E7">
        <w:rPr>
          <w:rFonts w:asciiTheme="majorHAnsi" w:hAnsiTheme="majorHAnsi"/>
          <w:i/>
          <w:iCs/>
          <w:sz w:val="20"/>
          <w:szCs w:val="20"/>
        </w:rPr>
        <w:t>operator replace missing value</w:t>
      </w:r>
      <w:r w:rsidRPr="002716E7">
        <w:rPr>
          <w:rFonts w:asciiTheme="majorHAnsi" w:hAnsiTheme="majorHAnsi"/>
          <w:sz w:val="20"/>
          <w:szCs w:val="20"/>
        </w:rPr>
        <w:t xml:space="preserve"> untuk mengelola tahap pembersihan data.</w:t>
      </w:r>
    </w:p>
    <w:p w14:paraId="2488B58E" w14:textId="77777777" w:rsidR="006C3908" w:rsidRPr="00E57C6D" w:rsidRDefault="006C3908" w:rsidP="00F9050E">
      <w:pPr>
        <w:pStyle w:val="ListParagraph"/>
        <w:numPr>
          <w:ilvl w:val="0"/>
          <w:numId w:val="5"/>
        </w:numPr>
        <w:spacing w:after="0" w:line="240" w:lineRule="auto"/>
        <w:jc w:val="both"/>
        <w:rPr>
          <w:rFonts w:asciiTheme="majorHAnsi" w:hAnsiTheme="majorHAnsi"/>
          <w:sz w:val="20"/>
          <w:szCs w:val="20"/>
        </w:rPr>
      </w:pPr>
      <w:r w:rsidRPr="00E57C6D">
        <w:rPr>
          <w:rFonts w:asciiTheme="majorHAnsi" w:hAnsiTheme="majorHAnsi"/>
          <w:sz w:val="20"/>
          <w:szCs w:val="20"/>
        </w:rPr>
        <w:t>Transformasi (</w:t>
      </w:r>
      <w:r w:rsidRPr="00E57C6D">
        <w:rPr>
          <w:rFonts w:asciiTheme="majorHAnsi" w:hAnsiTheme="majorHAnsi"/>
          <w:i/>
          <w:iCs/>
          <w:sz w:val="20"/>
          <w:szCs w:val="20"/>
        </w:rPr>
        <w:t>Transformation</w:t>
      </w:r>
      <w:r w:rsidRPr="00E57C6D">
        <w:rPr>
          <w:rFonts w:asciiTheme="majorHAnsi" w:hAnsiTheme="majorHAnsi"/>
          <w:sz w:val="20"/>
          <w:szCs w:val="20"/>
        </w:rPr>
        <w:t>):</w:t>
      </w:r>
    </w:p>
    <w:p w14:paraId="2BA9C534" w14:textId="77777777" w:rsidR="006C3908" w:rsidRDefault="006C3908" w:rsidP="00F9050E">
      <w:pPr>
        <w:spacing w:line="240" w:lineRule="auto"/>
        <w:ind w:left="709"/>
        <w:jc w:val="both"/>
        <w:rPr>
          <w:rFonts w:asciiTheme="majorHAnsi" w:hAnsiTheme="majorHAnsi"/>
          <w:sz w:val="20"/>
          <w:szCs w:val="20"/>
        </w:rPr>
      </w:pPr>
      <w:r w:rsidRPr="00E57C6D">
        <w:rPr>
          <w:rFonts w:asciiTheme="majorHAnsi" w:hAnsiTheme="majorHAnsi"/>
          <w:sz w:val="20"/>
          <w:szCs w:val="20"/>
        </w:rPr>
        <w:t>Pada fase Transformasi data, penyesuaian dilakukan</w:t>
      </w:r>
      <w:r>
        <w:rPr>
          <w:rFonts w:asciiTheme="majorHAnsi" w:hAnsiTheme="majorHAnsi"/>
          <w:sz w:val="20"/>
          <w:szCs w:val="20"/>
        </w:rPr>
        <w:t xml:space="preserve"> </w:t>
      </w:r>
      <w:r w:rsidRPr="00E57C6D">
        <w:rPr>
          <w:rFonts w:asciiTheme="majorHAnsi" w:hAnsiTheme="majorHAnsi"/>
          <w:sz w:val="20"/>
          <w:szCs w:val="20"/>
        </w:rPr>
        <w:t>menggunakan aplikasi RapidMiner versi 10.3 dengan menerapkan operator select atribut. Selanjutnya, parameter set role digunakan untuk mengubah tipe data menjadi ID pada atribut invoice. Langkah selanjutnya mencakup perubahan tipe data pada dataset yang diambil, mengubahnya dari nilai numerik menjadi binominal (0 dan 1).</w:t>
      </w:r>
    </w:p>
    <w:p w14:paraId="2AFF33B5" w14:textId="77777777" w:rsidR="006C3908" w:rsidRPr="00E57C6D" w:rsidRDefault="006C3908" w:rsidP="00F9050E">
      <w:pPr>
        <w:pStyle w:val="ListParagraph"/>
        <w:numPr>
          <w:ilvl w:val="0"/>
          <w:numId w:val="5"/>
        </w:numPr>
        <w:spacing w:after="200" w:line="240" w:lineRule="auto"/>
        <w:contextualSpacing w:val="0"/>
        <w:jc w:val="both"/>
        <w:rPr>
          <w:rFonts w:asciiTheme="majorHAnsi" w:hAnsiTheme="majorHAnsi"/>
          <w:sz w:val="20"/>
          <w:szCs w:val="20"/>
          <w:lang w:val="en-ID" w:eastAsia="en-ID"/>
        </w:rPr>
      </w:pPr>
      <w:r w:rsidRPr="00E57C6D">
        <w:rPr>
          <w:rFonts w:asciiTheme="majorHAnsi" w:hAnsiTheme="majorHAnsi"/>
          <w:sz w:val="20"/>
          <w:szCs w:val="20"/>
        </w:rPr>
        <w:t>Pertambangan Data (</w:t>
      </w:r>
      <w:r w:rsidRPr="00E57C6D">
        <w:rPr>
          <w:rFonts w:asciiTheme="majorHAnsi" w:hAnsiTheme="majorHAnsi"/>
          <w:i/>
          <w:iCs/>
          <w:sz w:val="20"/>
          <w:szCs w:val="20"/>
        </w:rPr>
        <w:t>Data Mining</w:t>
      </w:r>
      <w:r w:rsidRPr="00E57C6D">
        <w:rPr>
          <w:rFonts w:asciiTheme="majorHAnsi" w:hAnsiTheme="majorHAnsi"/>
          <w:sz w:val="20"/>
          <w:szCs w:val="20"/>
        </w:rPr>
        <w:t>):</w:t>
      </w:r>
    </w:p>
    <w:p w14:paraId="1B6F7C1A" w14:textId="77777777" w:rsidR="006C3908" w:rsidRDefault="006C3908" w:rsidP="00F9050E">
      <w:pPr>
        <w:spacing w:line="240" w:lineRule="auto"/>
        <w:ind w:left="709"/>
        <w:jc w:val="both"/>
        <w:rPr>
          <w:rFonts w:asciiTheme="majorHAnsi" w:hAnsiTheme="majorHAnsi"/>
          <w:sz w:val="20"/>
          <w:szCs w:val="20"/>
        </w:rPr>
      </w:pPr>
      <w:r w:rsidRPr="00E57C6D">
        <w:rPr>
          <w:rFonts w:asciiTheme="majorHAnsi" w:hAnsiTheme="majorHAnsi"/>
          <w:sz w:val="20"/>
          <w:szCs w:val="20"/>
        </w:rPr>
        <w:t xml:space="preserve">Dalam tahap ini, data akan diolah menggunakan operator FP-Growth dan </w:t>
      </w:r>
      <w:r w:rsidRPr="00E57C6D">
        <w:rPr>
          <w:rFonts w:asciiTheme="majorHAnsi" w:hAnsiTheme="majorHAnsi"/>
          <w:i/>
          <w:iCs/>
          <w:sz w:val="20"/>
          <w:szCs w:val="20"/>
        </w:rPr>
        <w:t>Create</w:t>
      </w:r>
      <w:r w:rsidRPr="00E57C6D">
        <w:rPr>
          <w:rFonts w:asciiTheme="majorHAnsi" w:hAnsiTheme="majorHAnsi"/>
          <w:sz w:val="20"/>
          <w:szCs w:val="20"/>
        </w:rPr>
        <w:t xml:space="preserve"> Association Rule pada platform </w:t>
      </w:r>
      <w:r w:rsidRPr="00E57C6D">
        <w:rPr>
          <w:rFonts w:asciiTheme="majorHAnsi" w:hAnsiTheme="majorHAnsi"/>
          <w:i/>
          <w:iCs/>
          <w:sz w:val="20"/>
          <w:szCs w:val="20"/>
        </w:rPr>
        <w:t>RapidMiner</w:t>
      </w:r>
      <w:r w:rsidRPr="00E57C6D">
        <w:rPr>
          <w:rFonts w:asciiTheme="majorHAnsi" w:hAnsiTheme="majorHAnsi"/>
          <w:sz w:val="20"/>
          <w:szCs w:val="20"/>
        </w:rPr>
        <w:t xml:space="preserve">. Beberapa parameter perlu disesuaikan pada langkah ini, termasuk nilai minimum </w:t>
      </w:r>
      <w:r w:rsidRPr="00E57C6D">
        <w:rPr>
          <w:rFonts w:asciiTheme="majorHAnsi" w:hAnsiTheme="majorHAnsi"/>
          <w:i/>
          <w:iCs/>
          <w:sz w:val="20"/>
          <w:szCs w:val="20"/>
        </w:rPr>
        <w:t>support</w:t>
      </w:r>
      <w:r w:rsidRPr="00E57C6D">
        <w:rPr>
          <w:rFonts w:asciiTheme="majorHAnsi" w:hAnsiTheme="majorHAnsi"/>
          <w:sz w:val="20"/>
          <w:szCs w:val="20"/>
        </w:rPr>
        <w:t xml:space="preserve"> pada operator FP-Growth, serta nilai minimum </w:t>
      </w:r>
      <w:r w:rsidRPr="00E57C6D">
        <w:rPr>
          <w:rFonts w:asciiTheme="majorHAnsi" w:hAnsiTheme="majorHAnsi"/>
          <w:i/>
          <w:iCs/>
          <w:sz w:val="20"/>
          <w:szCs w:val="20"/>
        </w:rPr>
        <w:t>confidence</w:t>
      </w:r>
      <w:r w:rsidRPr="00E57C6D">
        <w:rPr>
          <w:rFonts w:asciiTheme="majorHAnsi" w:hAnsiTheme="majorHAnsi"/>
          <w:sz w:val="20"/>
          <w:szCs w:val="20"/>
        </w:rPr>
        <w:t xml:space="preserve"> dan nilai minimum lift pada operator Create Association Rule. Penyesuaian ini dilakukan dengan tujuan membentuk aturan asosiasi dari data transaksi penjualan obat di Apotek AN-NAFFI.</w:t>
      </w:r>
    </w:p>
    <w:p w14:paraId="1EF8A0A7" w14:textId="4D01C74E" w:rsidR="006C3908" w:rsidRDefault="006C3908" w:rsidP="00F9050E">
      <w:pPr>
        <w:pStyle w:val="ListParagraph"/>
        <w:numPr>
          <w:ilvl w:val="0"/>
          <w:numId w:val="6"/>
        </w:numPr>
        <w:spacing w:after="200" w:line="240" w:lineRule="auto"/>
        <w:contextualSpacing w:val="0"/>
        <w:jc w:val="both"/>
        <w:rPr>
          <w:rFonts w:asciiTheme="majorHAnsi" w:hAnsiTheme="majorHAnsi"/>
          <w:sz w:val="20"/>
          <w:szCs w:val="20"/>
        </w:rPr>
      </w:pPr>
      <w:r w:rsidRPr="00E57C6D">
        <w:rPr>
          <w:rFonts w:asciiTheme="majorHAnsi" w:hAnsiTheme="majorHAnsi"/>
          <w:sz w:val="20"/>
          <w:szCs w:val="20"/>
        </w:rPr>
        <w:t>Dalam konteks ini, Support digunakan sebagai ukuran seberapa besar suatu item mendominasi transaksi secara keseluruhan</w:t>
      </w:r>
      <w:r>
        <w:rPr>
          <w:rFonts w:asciiTheme="majorHAnsi" w:hAnsiTheme="majorHAnsi"/>
          <w:sz w:val="20"/>
          <w:szCs w:val="20"/>
        </w:rPr>
        <w:fldChar w:fldCharType="begin" w:fldLock="1"/>
      </w:r>
      <w:r w:rsidR="008776EF">
        <w:rPr>
          <w:rFonts w:asciiTheme="majorHAnsi" w:hAnsiTheme="majorHAnsi"/>
          <w:sz w:val="20"/>
          <w:szCs w:val="20"/>
        </w:rPr>
        <w:instrText>ADDIN CSL_CITATION {"citationItems":[{"id":"ITEM-1","itemData":{"abstract":"Industri furniture adalah salah satu sektor yang berperan penting dalam perekonomian Indonesia. Salah satu perusahaan yang bergerak disektor ini yaitu PT. Citra Mustika Pandawa. Perusahaan ini berupaya untuk meningkatkan layanan dalam memasarkan produk, seperti dalam hal mengetahui produk mana yang banyak terjual serta dibeli secara bersamaan oleh pelanggan. Tujuannya adalah agar perusahaan lebih memaksimalkan baik dari segi kualitas maupun kuantitas produk yang banyak terjual dipasaran. Untuk mengetahui hal tersebut diperlukan suatu teknik, salah satunya yaitu dengan menerapkan teknik data mining ke dalam data transaksi penjualan produk. Tujuan diterapkannya data mining adalah untuk menemukan pola atau aturan tertentu antara item satu dengan item lainnya sehingga menghasilkan suatu informasi baru. Salah satu metode yang dapat digunakan untuk menemukan kombinasi pola barang yaitu Market Basked Analysis dengan algoritma Frequent Pattern Growth atau FP Growth. Percobaan terbaik diperoleh dengan menggunakan nilai support dan confidence sebesar 30% dan 50% menghasilkan 4 rules dengan 5 items produk, Produk yang sering dibeli secara bersamaan oleh pelanggan pada PT. Citra Mustika Pandawa adalah Lemari Es 1P, Rak TV Asia Jaya, Led 32”, Rak Piring Asia Jaya, dan Meja Makan Elite.","author":[{"dropping-particle":"","family":"Setyorini","given":"S G","non-dropping-particle":"","parse-names":false,"suffix":""},{"dropping-particle":"","family":"Mustakim","given":"M","non-dropping-particle":"","parse-names":false,"suffix":""},{"dropping-particle":"","family":"Adhiva","given":"J","non-dropping-particle":"","parse-names":false,"suffix":""},{"dropping-particle":"","family":"Putri","given":"S A","non-dropping-particle":"","parse-names":false,"suffix":""}],"container-title":"Seminar Nasional Teknologi Informasi dan Industri","id":"ITEM-1","issued":{"date-parts":[["2020"]]},"note":"Cited By (since 2020): 10","publisher":"ejournal.uin-suska.ac.id","title":"Penerapan Algoritma FP-Growth dalam Penentuan Pola Pembelian Konsumen","type":"article-journal"},"uris":["http://www.mendeley.com/documents/?uuid=e4cb6a1a-8816-467d-94bf-e5c98e837ed9"]}],"mendeley":{"formattedCitation":"[10]","plainTextFormattedCitation":"[10]","previouslyFormattedCitation":"[10]"},"properties":{"noteIndex":0},"schema":"https://github.com/citation-style-language/schema/raw/master/csl-citation.json"}</w:instrText>
      </w:r>
      <w:r>
        <w:rPr>
          <w:rFonts w:asciiTheme="majorHAnsi" w:hAnsiTheme="majorHAnsi"/>
          <w:sz w:val="20"/>
          <w:szCs w:val="20"/>
        </w:rPr>
        <w:fldChar w:fldCharType="separate"/>
      </w:r>
      <w:r w:rsidR="00A5300C" w:rsidRPr="00A5300C">
        <w:rPr>
          <w:rFonts w:asciiTheme="majorHAnsi" w:hAnsiTheme="majorHAnsi"/>
          <w:noProof/>
          <w:sz w:val="20"/>
          <w:szCs w:val="20"/>
        </w:rPr>
        <w:t>[10]</w:t>
      </w:r>
      <w:r>
        <w:rPr>
          <w:rFonts w:asciiTheme="majorHAnsi" w:hAnsiTheme="majorHAnsi"/>
          <w:sz w:val="20"/>
          <w:szCs w:val="20"/>
        </w:rPr>
        <w:fldChar w:fldCharType="end"/>
      </w:r>
      <w:r w:rsidRPr="00E57C6D">
        <w:rPr>
          <w:rFonts w:asciiTheme="majorHAnsi" w:hAnsiTheme="majorHAnsi"/>
          <w:sz w:val="20"/>
          <w:szCs w:val="20"/>
        </w:rPr>
        <w:t>. Untuk menghitung nilai Support dari suatu item, dapat dilakukan dengan mengacu pada Persamaan 1.</w:t>
      </w:r>
    </w:p>
    <w:p w14:paraId="4337EAC7" w14:textId="77777777" w:rsidR="006C3908" w:rsidRPr="00CE1715" w:rsidRDefault="006C3908" w:rsidP="00F9050E">
      <w:pPr>
        <w:pStyle w:val="ListParagraph"/>
        <w:spacing w:line="240" w:lineRule="auto"/>
        <w:rPr>
          <w:rFonts w:eastAsiaTheme="minorEastAsia"/>
        </w:rPr>
      </w:pPr>
      <m:oMathPara>
        <m:oMath>
          <m:r>
            <w:rPr>
              <w:rFonts w:ascii="Cambria Math" w:hAnsi="Cambria Math"/>
              <w:sz w:val="16"/>
              <w:szCs w:val="16"/>
            </w:rPr>
            <m:t>Support</m:t>
          </m:r>
          <m:d>
            <m:dPr>
              <m:ctrlPr>
                <w:rPr>
                  <w:rFonts w:ascii="Cambria Math" w:hAnsi="Cambria Math"/>
                  <w:i/>
                  <w:sz w:val="16"/>
                  <w:szCs w:val="16"/>
                </w:rPr>
              </m:ctrlPr>
            </m:dPr>
            <m:e>
              <m:r>
                <w:rPr>
                  <w:rFonts w:ascii="Cambria Math" w:hAnsi="Cambria Math"/>
                  <w:sz w:val="16"/>
                  <w:szCs w:val="16"/>
                </w:rPr>
                <m:t>A→B</m:t>
              </m:r>
            </m:e>
          </m:d>
          <m:r>
            <w:rPr>
              <w:rFonts w:ascii="Cambria Math" w:hAnsi="Cambria Math"/>
              <w:sz w:val="16"/>
              <w:szCs w:val="16"/>
            </w:rPr>
            <m:t>=P</m:t>
          </m:r>
          <m:d>
            <m:dPr>
              <m:ctrlPr>
                <w:rPr>
                  <w:rFonts w:ascii="Cambria Math" w:hAnsi="Cambria Math"/>
                  <w:i/>
                  <w:sz w:val="16"/>
                  <w:szCs w:val="16"/>
                </w:rPr>
              </m:ctrlPr>
            </m:dPr>
            <m:e>
              <m:r>
                <w:rPr>
                  <w:rFonts w:ascii="Cambria Math" w:hAnsi="Cambria Math"/>
                  <w:sz w:val="16"/>
                  <w:szCs w:val="16"/>
                </w:rPr>
                <m:t>A∩B</m:t>
              </m:r>
            </m:e>
          </m:d>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Jumlah Transaksi menggandung Item A dan Item B</m:t>
              </m:r>
            </m:num>
            <m:den>
              <m:r>
                <w:rPr>
                  <w:rFonts w:ascii="Cambria Math" w:hAnsi="Cambria Math"/>
                  <w:sz w:val="16"/>
                  <w:szCs w:val="16"/>
                </w:rPr>
                <m:t>Total Transaksi</m:t>
              </m:r>
            </m:den>
          </m:f>
          <m:r>
            <w:rPr>
              <w:rFonts w:ascii="Cambria Math" w:hAnsi="Cambria Math"/>
              <w:sz w:val="16"/>
              <w:szCs w:val="16"/>
            </w:rPr>
            <m:t>X 100%</m:t>
          </m:r>
        </m:oMath>
      </m:oMathPara>
    </w:p>
    <w:p w14:paraId="5336B267" w14:textId="23D4B0F0" w:rsidR="006C3908" w:rsidRDefault="006C3908" w:rsidP="00F9050E">
      <w:pPr>
        <w:pStyle w:val="ListParagraph"/>
        <w:numPr>
          <w:ilvl w:val="0"/>
          <w:numId w:val="6"/>
        </w:numPr>
        <w:spacing w:after="0" w:line="240" w:lineRule="auto"/>
        <w:jc w:val="both"/>
        <w:rPr>
          <w:rFonts w:asciiTheme="majorHAnsi" w:hAnsiTheme="majorHAnsi"/>
          <w:sz w:val="20"/>
          <w:szCs w:val="20"/>
        </w:rPr>
      </w:pPr>
      <w:r w:rsidRPr="00CE1715">
        <w:rPr>
          <w:rFonts w:asciiTheme="majorHAnsi" w:hAnsiTheme="majorHAnsi"/>
          <w:i/>
          <w:iCs/>
          <w:sz w:val="20"/>
          <w:szCs w:val="20"/>
        </w:rPr>
        <w:t>Confidence</w:t>
      </w:r>
      <w:r w:rsidRPr="00CE1715">
        <w:rPr>
          <w:rFonts w:asciiTheme="majorHAnsi" w:hAnsiTheme="majorHAnsi"/>
          <w:sz w:val="20"/>
          <w:szCs w:val="20"/>
        </w:rPr>
        <w:t xml:space="preserve"> merupakan parameter yang menggambarkan hubungan antara dua item secara kondisional, yakni berdasarkan kondisi tertentu</w:t>
      </w:r>
      <w:r w:rsidRPr="00CE1715">
        <w:rPr>
          <w:rFonts w:asciiTheme="majorHAnsi" w:hAnsiTheme="majorHAnsi"/>
          <w:sz w:val="20"/>
          <w:szCs w:val="20"/>
        </w:rPr>
        <w:fldChar w:fldCharType="begin" w:fldLock="1"/>
      </w:r>
      <w:r w:rsidR="008776EF">
        <w:rPr>
          <w:rFonts w:asciiTheme="majorHAnsi" w:hAnsiTheme="majorHAnsi"/>
          <w:sz w:val="20"/>
          <w:szCs w:val="20"/>
        </w:rPr>
        <w:instrText>ADDIN CSL_CITATION {"citationItems":[{"id":"ITEM-1","itemData":{"abstract":"Industri furniture adalah salah satu sektor yang berperan penting dalam perekonomian Indonesia. Salah satu perusahaan yang bergerak disektor ini yaitu PT. Citra Mustika Pandawa. Perusahaan ini berupaya untuk meningkatkan layanan dalam memasarkan produk, seperti dalam hal mengetahui produk mana yang banyak terjual serta dibeli secara bersamaan oleh pelanggan. Tujuannya adalah agar perusahaan lebih memaksimalkan baik dari segi kualitas maupun kuantitas produk yang banyak terjual dipasaran. Untuk mengetahui hal tersebut diperlukan suatu teknik, salah satunya yaitu dengan menerapkan teknik data mining ke dalam data transaksi penjualan produk. Tujuan diterapkannya data mining adalah untuk menemukan pola atau aturan tertentu antara item satu dengan item lainnya sehingga menghasilkan suatu informasi baru. Salah satu metode yang dapat digunakan untuk menemukan kombinasi pola barang yaitu Market Basked Analysis dengan algoritma Frequent Pattern Growth atau FP Growth. Percobaan terbaik diperoleh dengan menggunakan nilai support dan confidence sebesar 30% dan 50% menghasilkan 4 rules dengan 5 items produk, Produk yang sering dibeli secara bersamaan oleh pelanggan pada PT. Citra Mustika Pandawa adalah Lemari Es 1P, Rak TV Asia Jaya, Led 32”, Rak Piring Asia Jaya, dan Meja Makan Elite.","author":[{"dropping-particle":"","family":"Setyorini","given":"S G","non-dropping-particle":"","parse-names":false,"suffix":""},{"dropping-particle":"","family":"Mustakim","given":"M","non-dropping-particle":"","parse-names":false,"suffix":""},{"dropping-particle":"","family":"Adhiva","given":"J","non-dropping-particle":"","parse-names":false,"suffix":""},{"dropping-particle":"","family":"Putri","given":"S A","non-dropping-particle":"","parse-names":false,"suffix":""}],"container-title":"Seminar Nasional Teknologi Informasi dan Industri","id":"ITEM-1","issued":{"date-parts":[["2020"]]},"note":"Cited By (since 2020): 10","publisher":"ejournal.uin-suska.ac.id","title":"Penerapan Algoritma FP-Growth dalam Penentuan Pola Pembelian Konsumen","type":"article-journal"},"uris":["http://www.mendeley.com/documents/?uuid=e4cb6a1a-8816-467d-94bf-e5c98e837ed9"]}],"mendeley":{"formattedCitation":"[10]","plainTextFormattedCitation":"[10]","previouslyFormattedCitation":"[10]"},"properties":{"noteIndex":0},"schema":"https://github.com/citation-style-language/schema/raw/master/csl-citation.json"}</w:instrText>
      </w:r>
      <w:r w:rsidRPr="00CE1715">
        <w:rPr>
          <w:rFonts w:asciiTheme="majorHAnsi" w:hAnsiTheme="majorHAnsi"/>
          <w:sz w:val="20"/>
          <w:szCs w:val="20"/>
        </w:rPr>
        <w:fldChar w:fldCharType="separate"/>
      </w:r>
      <w:r w:rsidR="00A5300C" w:rsidRPr="00A5300C">
        <w:rPr>
          <w:rFonts w:asciiTheme="majorHAnsi" w:hAnsiTheme="majorHAnsi"/>
          <w:noProof/>
          <w:sz w:val="20"/>
          <w:szCs w:val="20"/>
        </w:rPr>
        <w:t>[10]</w:t>
      </w:r>
      <w:r w:rsidRPr="00CE1715">
        <w:rPr>
          <w:rFonts w:asciiTheme="majorHAnsi" w:hAnsiTheme="majorHAnsi"/>
          <w:sz w:val="20"/>
          <w:szCs w:val="20"/>
        </w:rPr>
        <w:fldChar w:fldCharType="end"/>
      </w:r>
      <w:r w:rsidRPr="00CE1715">
        <w:rPr>
          <w:rFonts w:asciiTheme="majorHAnsi" w:hAnsiTheme="majorHAnsi"/>
          <w:sz w:val="20"/>
          <w:szCs w:val="20"/>
        </w:rPr>
        <w:t>. Persamaan 2 digunakan untuk menghitung nilai confidence.</w:t>
      </w:r>
    </w:p>
    <w:p w14:paraId="7466F8A6" w14:textId="77777777" w:rsidR="006C3908" w:rsidRPr="00CE1715" w:rsidRDefault="006C3908" w:rsidP="00F9050E">
      <w:pPr>
        <w:pStyle w:val="ListParagraph"/>
        <w:spacing w:after="0" w:line="240" w:lineRule="auto"/>
        <w:jc w:val="both"/>
        <w:rPr>
          <w:rFonts w:asciiTheme="majorHAnsi" w:hAnsiTheme="majorHAnsi"/>
          <w:sz w:val="20"/>
          <w:szCs w:val="20"/>
        </w:rPr>
      </w:pPr>
    </w:p>
    <w:p w14:paraId="2D5DF357" w14:textId="77777777" w:rsidR="006C3908" w:rsidRPr="006C3908" w:rsidRDefault="006C3908" w:rsidP="00F9050E">
      <w:pPr>
        <w:spacing w:line="240" w:lineRule="auto"/>
        <w:jc w:val="both"/>
        <w:rPr>
          <w:rFonts w:asciiTheme="majorHAnsi" w:hAnsiTheme="majorHAnsi"/>
          <w:sz w:val="20"/>
          <w:szCs w:val="20"/>
          <w:lang w:val="en-ID" w:eastAsia="en-ID"/>
        </w:rPr>
      </w:pPr>
      <m:oMathPara>
        <m:oMathParaPr>
          <m:jc m:val="center"/>
        </m:oMathParaPr>
        <m:oMath>
          <m:r>
            <w:rPr>
              <w:rFonts w:ascii="Cambria Math" w:hAnsi="Cambria Math"/>
              <w:sz w:val="14"/>
              <w:szCs w:val="14"/>
            </w:rPr>
            <m:t>Confidence</m:t>
          </m:r>
          <m:d>
            <m:dPr>
              <m:ctrlPr>
                <w:rPr>
                  <w:rFonts w:ascii="Cambria Math" w:hAnsi="Cambria Math"/>
                  <w:i/>
                  <w:sz w:val="14"/>
                  <w:szCs w:val="14"/>
                </w:rPr>
              </m:ctrlPr>
            </m:dPr>
            <m:e>
              <m:r>
                <w:rPr>
                  <w:rFonts w:ascii="Cambria Math" w:hAnsi="Cambria Math"/>
                  <w:sz w:val="14"/>
                  <w:szCs w:val="14"/>
                </w:rPr>
                <m:t>A,B</m:t>
              </m:r>
            </m:e>
          </m:d>
          <m:r>
            <w:rPr>
              <w:rFonts w:ascii="Cambria Math" w:hAnsi="Cambria Math"/>
              <w:sz w:val="14"/>
              <w:szCs w:val="14"/>
            </w:rPr>
            <m:t>=P</m:t>
          </m:r>
          <m:d>
            <m:dPr>
              <m:ctrlPr>
                <w:rPr>
                  <w:rFonts w:ascii="Cambria Math" w:hAnsi="Cambria Math"/>
                  <w:i/>
                  <w:sz w:val="14"/>
                  <w:szCs w:val="14"/>
                </w:rPr>
              </m:ctrlPr>
            </m:dPr>
            <m:e>
              <m:r>
                <w:rPr>
                  <w:rFonts w:ascii="Cambria Math" w:hAnsi="Cambria Math"/>
                  <w:sz w:val="14"/>
                  <w:szCs w:val="14"/>
                </w:rPr>
                <m:t>A</m:t>
              </m:r>
            </m:e>
            <m:e>
              <m:r>
                <w:rPr>
                  <w:rFonts w:ascii="Cambria Math" w:hAnsi="Cambria Math"/>
                  <w:sz w:val="14"/>
                  <w:szCs w:val="14"/>
                </w:rPr>
                <m:t>B</m:t>
              </m:r>
            </m:e>
          </m:d>
          <m:r>
            <w:rPr>
              <w:rFonts w:ascii="Cambria Math" w:hAnsi="Cambria Math"/>
              <w:sz w:val="14"/>
              <w:szCs w:val="14"/>
            </w:rPr>
            <m:t>=</m:t>
          </m:r>
          <m:f>
            <m:fPr>
              <m:ctrlPr>
                <w:rPr>
                  <w:rFonts w:ascii="Cambria Math" w:hAnsi="Cambria Math"/>
                  <w:i/>
                  <w:sz w:val="14"/>
                  <w:szCs w:val="14"/>
                </w:rPr>
              </m:ctrlPr>
            </m:fPr>
            <m:num>
              <m:r>
                <w:rPr>
                  <w:rFonts w:ascii="Cambria Math" w:hAnsi="Cambria Math"/>
                  <w:sz w:val="14"/>
                  <w:szCs w:val="14"/>
                </w:rPr>
                <m:t xml:space="preserve">Jumlah Transaksi yang mengandung Item A dan Item B </m:t>
              </m:r>
            </m:num>
            <m:den>
              <m:r>
                <w:rPr>
                  <w:rFonts w:ascii="Cambria Math" w:hAnsi="Cambria Math"/>
                  <w:sz w:val="14"/>
                  <w:szCs w:val="14"/>
                </w:rPr>
                <m:t>Jumlah Transaksaksi yang menggandung Item A</m:t>
              </m:r>
            </m:den>
          </m:f>
          <m:r>
            <w:rPr>
              <w:rFonts w:ascii="Cambria Math" w:hAnsi="Cambria Math"/>
              <w:sz w:val="14"/>
              <w:szCs w:val="14"/>
            </w:rPr>
            <m:t>X 100%</m:t>
          </m:r>
        </m:oMath>
      </m:oMathPara>
    </w:p>
    <w:p w14:paraId="084D0DFA" w14:textId="77777777" w:rsidR="006C3908" w:rsidRDefault="006C3908" w:rsidP="00F9050E">
      <w:pPr>
        <w:spacing w:line="240" w:lineRule="auto"/>
        <w:jc w:val="both"/>
        <w:rPr>
          <w:rFonts w:ascii="Cambria" w:hAnsi="Cambria" w:cs="Arial"/>
          <w:sz w:val="20"/>
          <w:szCs w:val="20"/>
        </w:rPr>
      </w:pPr>
    </w:p>
    <w:p w14:paraId="0F1DDA3C" w14:textId="77777777" w:rsidR="006C3908" w:rsidRDefault="006C3908" w:rsidP="00F9050E">
      <w:pPr>
        <w:pStyle w:val="ListParagraph"/>
        <w:numPr>
          <w:ilvl w:val="0"/>
          <w:numId w:val="6"/>
        </w:numPr>
        <w:spacing w:after="200" w:line="240" w:lineRule="auto"/>
        <w:contextualSpacing w:val="0"/>
        <w:jc w:val="both"/>
        <w:rPr>
          <w:rFonts w:asciiTheme="majorHAnsi" w:hAnsiTheme="majorHAnsi"/>
          <w:sz w:val="20"/>
          <w:szCs w:val="20"/>
        </w:rPr>
      </w:pPr>
      <w:r w:rsidRPr="008738DC">
        <w:rPr>
          <w:rFonts w:asciiTheme="majorHAnsi" w:hAnsiTheme="majorHAnsi"/>
          <w:sz w:val="20"/>
          <w:szCs w:val="20"/>
        </w:rPr>
        <w:t xml:space="preserve">Lift mengukur seberapa lebih besar kemungkinan dua item muncul bersama-sama dibandingkan jika asosiasi tersebut bersifat </w:t>
      </w:r>
      <w:r>
        <w:rPr>
          <w:rFonts w:asciiTheme="majorHAnsi" w:hAnsiTheme="majorHAnsi"/>
          <w:sz w:val="20"/>
          <w:szCs w:val="20"/>
        </w:rPr>
        <w:t xml:space="preserve">independent. </w:t>
      </w:r>
      <w:r w:rsidRPr="008738DC">
        <w:rPr>
          <w:rFonts w:asciiTheme="majorHAnsi" w:hAnsiTheme="majorHAnsi"/>
          <w:sz w:val="20"/>
          <w:szCs w:val="20"/>
        </w:rPr>
        <w:t>Sementara itu, Persamaan 3 digunakan untuk melakukan perhitungan pada rasio lift.</w:t>
      </w:r>
    </w:p>
    <w:p w14:paraId="378712C7" w14:textId="6ED4354A" w:rsidR="006C3908" w:rsidRPr="00F9050E" w:rsidRDefault="006C3908" w:rsidP="00F9050E">
      <w:pPr>
        <w:spacing w:line="240" w:lineRule="auto"/>
        <w:rPr>
          <w:rFonts w:asciiTheme="majorHAnsi" w:eastAsiaTheme="minorEastAsia" w:hAnsiTheme="majorHAnsi"/>
          <w:sz w:val="24"/>
        </w:rPr>
      </w:pPr>
      <m:oMathPara>
        <m:oMath>
          <m:r>
            <w:rPr>
              <w:rFonts w:ascii="Cambria Math" w:hAnsi="Cambria Math"/>
              <w:sz w:val="24"/>
            </w:rPr>
            <w:lastRenderedPageBreak/>
            <m:t>Lift Ratio=</m:t>
          </m:r>
          <m:f>
            <m:fPr>
              <m:ctrlPr>
                <w:rPr>
                  <w:rFonts w:ascii="Cambria Math" w:hAnsi="Cambria Math"/>
                  <w:i/>
                  <w:sz w:val="24"/>
                </w:rPr>
              </m:ctrlPr>
            </m:fPr>
            <m:num>
              <m:r>
                <w:rPr>
                  <w:rFonts w:ascii="Cambria Math" w:hAnsi="Cambria Math"/>
                  <w:sz w:val="24"/>
                </w:rPr>
                <m:t>Confidence (A,B)</m:t>
              </m:r>
            </m:num>
            <m:den>
              <m:r>
                <w:rPr>
                  <w:rFonts w:ascii="Cambria Math" w:hAnsi="Cambria Math"/>
                  <w:sz w:val="24"/>
                </w:rPr>
                <m:t>Nilai Patokan Confidence(A,B)</m:t>
              </m:r>
            </m:den>
          </m:f>
        </m:oMath>
      </m:oMathPara>
    </w:p>
    <w:p w14:paraId="53E8238D" w14:textId="77777777" w:rsidR="006C3908" w:rsidRDefault="006C3908" w:rsidP="00F9050E">
      <w:pPr>
        <w:pStyle w:val="ListParagraph"/>
        <w:numPr>
          <w:ilvl w:val="0"/>
          <w:numId w:val="5"/>
        </w:numPr>
        <w:spacing w:after="200" w:line="240" w:lineRule="auto"/>
        <w:contextualSpacing w:val="0"/>
        <w:rPr>
          <w:rFonts w:asciiTheme="majorHAnsi" w:hAnsiTheme="majorHAnsi"/>
          <w:sz w:val="20"/>
          <w:szCs w:val="20"/>
        </w:rPr>
      </w:pPr>
      <w:r w:rsidRPr="008738DC">
        <w:rPr>
          <w:rFonts w:asciiTheme="majorHAnsi" w:hAnsiTheme="majorHAnsi"/>
          <w:sz w:val="20"/>
          <w:szCs w:val="20"/>
        </w:rPr>
        <w:t>Evaluasi (Evaluation):</w:t>
      </w:r>
    </w:p>
    <w:p w14:paraId="483BD496" w14:textId="5E0D3BE9" w:rsidR="00967BE5" w:rsidRPr="00F9050E" w:rsidRDefault="006C3908" w:rsidP="00F9050E">
      <w:pPr>
        <w:spacing w:line="240" w:lineRule="auto"/>
        <w:ind w:left="709"/>
        <w:jc w:val="both"/>
        <w:rPr>
          <w:rFonts w:asciiTheme="majorHAnsi" w:hAnsiTheme="majorHAnsi"/>
          <w:sz w:val="20"/>
          <w:szCs w:val="20"/>
        </w:rPr>
      </w:pPr>
      <w:r w:rsidRPr="008738DC">
        <w:rPr>
          <w:rFonts w:asciiTheme="majorHAnsi" w:hAnsiTheme="majorHAnsi"/>
          <w:sz w:val="20"/>
          <w:szCs w:val="20"/>
        </w:rPr>
        <w:t>Dalam fase akhir, output yang dihasilkan dari proses data mining akan menjalani proses evaluasi. Evaluasi ini melibatkan pencarian nilai minimum support, nilai minimum confidence, dan nilai minimum lift yang menghasilkan pola asosiasi paling signifikan. Selain itu, akan diberikan penjelasan terkait aturan asosiasi yang terbentuk dari hasil evaluasi tersebut.</w:t>
      </w:r>
    </w:p>
    <w:p w14:paraId="3A574766" w14:textId="77777777" w:rsidR="00967BE5" w:rsidRDefault="00967BE5" w:rsidP="00F9050E">
      <w:pPr>
        <w:spacing w:after="0" w:line="240" w:lineRule="auto"/>
        <w:ind w:firstLine="360"/>
        <w:rPr>
          <w:rFonts w:ascii="Times New Roman" w:eastAsia="Times New Roman" w:hAnsi="Times New Roman" w:cs="Times New Roman"/>
          <w:sz w:val="20"/>
          <w:szCs w:val="20"/>
        </w:rPr>
      </w:pPr>
    </w:p>
    <w:p w14:paraId="415AE3C7" w14:textId="77777777" w:rsidR="00967BE5" w:rsidRDefault="00B71EA3" w:rsidP="00F9050E">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4140F193" w14:textId="54ADA6FD" w:rsidR="003065CF" w:rsidRPr="003065CF" w:rsidRDefault="003065CF" w:rsidP="00F9050E">
      <w:pPr>
        <w:pStyle w:val="Heading2"/>
        <w:rPr>
          <w:rFonts w:ascii="Times New Roman" w:eastAsia="Times New Roman" w:hAnsi="Times New Roman" w:cs="Times New Roman"/>
          <w:i w:val="0"/>
          <w:iCs w:val="0"/>
          <w:sz w:val="24"/>
          <w:szCs w:val="24"/>
        </w:rPr>
      </w:pPr>
      <w:r w:rsidRPr="003065CF">
        <w:rPr>
          <w:rFonts w:ascii="Times New Roman" w:eastAsia="Times New Roman" w:hAnsi="Times New Roman" w:cs="Times New Roman"/>
          <w:i w:val="0"/>
          <w:iCs w:val="0"/>
          <w:sz w:val="24"/>
          <w:szCs w:val="24"/>
        </w:rPr>
        <w:t xml:space="preserve">3.1 Hasil </w:t>
      </w:r>
      <w:proofErr w:type="spellStart"/>
      <w:r w:rsidRPr="003065CF">
        <w:rPr>
          <w:rFonts w:ascii="Times New Roman" w:eastAsia="Times New Roman" w:hAnsi="Times New Roman" w:cs="Times New Roman"/>
          <w:i w:val="0"/>
          <w:iCs w:val="0"/>
          <w:sz w:val="24"/>
          <w:szCs w:val="24"/>
        </w:rPr>
        <w:t>Penelitian</w:t>
      </w:r>
      <w:proofErr w:type="spellEnd"/>
    </w:p>
    <w:p w14:paraId="3775AFBC" w14:textId="77777777" w:rsidR="006C3908" w:rsidRPr="00CA23F7" w:rsidRDefault="006C3908" w:rsidP="00F9050E">
      <w:pPr>
        <w:spacing w:line="240" w:lineRule="auto"/>
        <w:ind w:firstLine="426"/>
        <w:jc w:val="both"/>
        <w:rPr>
          <w:rFonts w:ascii="Times New Roman" w:hAnsi="Times New Roman" w:cs="Times New Roman"/>
          <w:sz w:val="20"/>
          <w:szCs w:val="20"/>
        </w:rPr>
      </w:pPr>
      <w:r w:rsidRPr="00CA23F7">
        <w:rPr>
          <w:rFonts w:ascii="Times New Roman" w:hAnsi="Times New Roman" w:cs="Times New Roman"/>
          <w:sz w:val="20"/>
          <w:szCs w:val="20"/>
        </w:rPr>
        <w:t xml:space="preserve">Penerapan </w:t>
      </w:r>
      <w:r w:rsidRPr="00CA23F7">
        <w:rPr>
          <w:rFonts w:ascii="Times New Roman" w:hAnsi="Times New Roman" w:cs="Times New Roman"/>
          <w:i/>
          <w:iCs/>
          <w:sz w:val="20"/>
          <w:szCs w:val="20"/>
        </w:rPr>
        <w:t>Knowledge Discovery in Databases</w:t>
      </w:r>
      <w:r w:rsidRPr="00CA23F7">
        <w:rPr>
          <w:rFonts w:ascii="Times New Roman" w:hAnsi="Times New Roman" w:cs="Times New Roman"/>
          <w:sz w:val="20"/>
          <w:szCs w:val="20"/>
        </w:rPr>
        <w:t xml:space="preserve"> (KDD) dalam penelitian ini dapat diuraikan sebagai berikut:</w:t>
      </w:r>
    </w:p>
    <w:p w14:paraId="38E397B7" w14:textId="77777777" w:rsidR="006C3908" w:rsidRPr="00CA23F7" w:rsidRDefault="006C3908" w:rsidP="00F9050E">
      <w:pPr>
        <w:pStyle w:val="ListParagraph"/>
        <w:numPr>
          <w:ilvl w:val="0"/>
          <w:numId w:val="7"/>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 xml:space="preserve">Data </w:t>
      </w:r>
      <w:r w:rsidRPr="00CA23F7">
        <w:rPr>
          <w:rFonts w:ascii="Times New Roman" w:hAnsi="Times New Roman" w:cs="Times New Roman"/>
          <w:i/>
          <w:iCs/>
          <w:sz w:val="20"/>
          <w:szCs w:val="20"/>
        </w:rPr>
        <w:t>Selection</w:t>
      </w:r>
    </w:p>
    <w:p w14:paraId="0E4007D9" w14:textId="77777777" w:rsidR="006C3908" w:rsidRPr="00CA23F7" w:rsidRDefault="006C3908" w:rsidP="00F9050E">
      <w:pPr>
        <w:spacing w:line="240" w:lineRule="auto"/>
        <w:ind w:firstLine="426"/>
        <w:jc w:val="both"/>
        <w:rPr>
          <w:rFonts w:ascii="Times New Roman" w:hAnsi="Times New Roman" w:cs="Times New Roman"/>
          <w:sz w:val="20"/>
          <w:szCs w:val="20"/>
        </w:rPr>
      </w:pPr>
      <w:r w:rsidRPr="00CA23F7">
        <w:rPr>
          <w:rFonts w:ascii="Times New Roman" w:hAnsi="Times New Roman" w:cs="Times New Roman"/>
          <w:sz w:val="20"/>
          <w:szCs w:val="20"/>
        </w:rPr>
        <w:t>Dalam penelitian ini, data penjualan diperoleh melalui teknik observasi yang dilakukan di Apotek AN-NAFFI.</w:t>
      </w:r>
    </w:p>
    <w:p w14:paraId="4979C46E" w14:textId="77777777" w:rsidR="006C3908" w:rsidRPr="00CA23F7" w:rsidRDefault="006C3908" w:rsidP="00F9050E">
      <w:pPr>
        <w:pStyle w:val="ListParagraph"/>
        <w:numPr>
          <w:ilvl w:val="0"/>
          <w:numId w:val="9"/>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Data Penjualan Awal</w:t>
      </w:r>
    </w:p>
    <w:p w14:paraId="5F719D6E" w14:textId="77777777" w:rsidR="006C3908" w:rsidRPr="00CA23F7"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Informasi mengenai transaksi penjualan harian Apotek AN-NAFFI selama bulan Oktober 2023 terdapat dalam tabel berikut.</w:t>
      </w:r>
    </w:p>
    <w:p w14:paraId="24B16D43" w14:textId="77777777" w:rsidR="006C3908" w:rsidRDefault="006C3908" w:rsidP="00F9050E">
      <w:pPr>
        <w:pStyle w:val="z-TopofForm"/>
        <w:numPr>
          <w:ilvl w:val="0"/>
          <w:numId w:val="8"/>
        </w:numPr>
      </w:pPr>
      <w:r>
        <w:t>Top of Form</w:t>
      </w:r>
    </w:p>
    <w:p w14:paraId="45B9772F" w14:textId="77777777" w:rsidR="006C3908" w:rsidRPr="00763281" w:rsidRDefault="006C3908" w:rsidP="00F9050E">
      <w:pPr>
        <w:pStyle w:val="z-TopofForm"/>
        <w:numPr>
          <w:ilvl w:val="0"/>
          <w:numId w:val="8"/>
        </w:numPr>
        <w:rPr>
          <w:rFonts w:asciiTheme="majorHAnsi" w:hAnsiTheme="majorHAnsi"/>
          <w:sz w:val="20"/>
          <w:szCs w:val="20"/>
        </w:rPr>
      </w:pPr>
    </w:p>
    <w:p w14:paraId="771E29BA" w14:textId="5B6CF743" w:rsidR="006C3908" w:rsidRPr="00CA23F7" w:rsidRDefault="006C3908" w:rsidP="00F9050E">
      <w:pPr>
        <w:pStyle w:val="ParagrafMakalah"/>
        <w:spacing w:line="240" w:lineRule="auto"/>
        <w:ind w:firstLine="0"/>
        <w:jc w:val="center"/>
        <w:rPr>
          <w:rFonts w:ascii="Times New Roman" w:hAnsi="Times New Roman" w:cs="Times New Roman"/>
          <w:sz w:val="20"/>
          <w:szCs w:val="24"/>
          <w:lang w:val="en-US"/>
        </w:rPr>
      </w:pPr>
      <w:r w:rsidRPr="00CA23F7">
        <w:rPr>
          <w:rFonts w:ascii="Times New Roman" w:hAnsi="Times New Roman" w:cs="Times New Roman"/>
          <w:sz w:val="20"/>
          <w:szCs w:val="24"/>
        </w:rPr>
        <w:t xml:space="preserve">Tabel 1. </w:t>
      </w:r>
      <w:proofErr w:type="spellStart"/>
      <w:r w:rsidRPr="00CA23F7">
        <w:rPr>
          <w:rFonts w:ascii="Times New Roman" w:hAnsi="Times New Roman" w:cs="Times New Roman"/>
          <w:sz w:val="20"/>
          <w:szCs w:val="24"/>
          <w:lang w:val="en-US"/>
        </w:rPr>
        <w:t>Transaksi</w:t>
      </w:r>
      <w:proofErr w:type="spellEnd"/>
      <w:r w:rsidRPr="00CA23F7">
        <w:rPr>
          <w:rFonts w:ascii="Times New Roman" w:hAnsi="Times New Roman" w:cs="Times New Roman"/>
          <w:sz w:val="20"/>
          <w:szCs w:val="24"/>
          <w:lang w:val="en-US"/>
        </w:rPr>
        <w:t xml:space="preserve"> </w:t>
      </w:r>
      <w:proofErr w:type="spellStart"/>
      <w:r w:rsidRPr="00CA23F7">
        <w:rPr>
          <w:rFonts w:ascii="Times New Roman" w:hAnsi="Times New Roman" w:cs="Times New Roman"/>
          <w:sz w:val="20"/>
          <w:szCs w:val="24"/>
          <w:lang w:val="en-US"/>
        </w:rPr>
        <w:t>Penjualan</w:t>
      </w:r>
      <w:proofErr w:type="spellEnd"/>
    </w:p>
    <w:p w14:paraId="5B33B4BD" w14:textId="77777777" w:rsidR="006C3908" w:rsidRPr="009D7559" w:rsidRDefault="006C3908" w:rsidP="00F9050E">
      <w:pPr>
        <w:pStyle w:val="ParagrafMakalah"/>
        <w:spacing w:line="240" w:lineRule="auto"/>
        <w:ind w:firstLine="0"/>
        <w:jc w:val="center"/>
        <w:rPr>
          <w:rFonts w:ascii="Cambria" w:hAnsi="Cambria"/>
          <w:sz w:val="20"/>
          <w:szCs w:val="24"/>
          <w:lang w:val="en-US"/>
        </w:rPr>
      </w:pPr>
    </w:p>
    <w:tbl>
      <w:tblPr>
        <w:tblW w:w="3964" w:type="dxa"/>
        <w:jc w:val="center"/>
        <w:tblBorders>
          <w:bottom w:val="single" w:sz="4" w:space="0" w:color="auto"/>
        </w:tblBorders>
        <w:tblLook w:val="04A0" w:firstRow="1" w:lastRow="0" w:firstColumn="1" w:lastColumn="0" w:noHBand="0" w:noVBand="1"/>
      </w:tblPr>
      <w:tblGrid>
        <w:gridCol w:w="580"/>
        <w:gridCol w:w="2770"/>
        <w:gridCol w:w="614"/>
      </w:tblGrid>
      <w:tr w:rsidR="006C3908" w:rsidRPr="006855E8" w14:paraId="6E5BE595" w14:textId="77777777" w:rsidTr="008776EF">
        <w:trPr>
          <w:trHeight w:val="20"/>
          <w:jc w:val="center"/>
        </w:trPr>
        <w:tc>
          <w:tcPr>
            <w:tcW w:w="580" w:type="dxa"/>
            <w:tcBorders>
              <w:top w:val="single" w:sz="4" w:space="0" w:color="auto"/>
              <w:bottom w:val="single" w:sz="4" w:space="0" w:color="auto"/>
            </w:tcBorders>
            <w:shd w:val="clear" w:color="auto" w:fill="auto"/>
            <w:noWrap/>
            <w:vAlign w:val="bottom"/>
            <w:hideMark/>
          </w:tcPr>
          <w:p w14:paraId="69A98D5A"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NO</w:t>
            </w:r>
          </w:p>
        </w:tc>
        <w:tc>
          <w:tcPr>
            <w:tcW w:w="2770" w:type="dxa"/>
            <w:tcBorders>
              <w:top w:val="single" w:sz="4" w:space="0" w:color="auto"/>
              <w:bottom w:val="single" w:sz="4" w:space="0" w:color="auto"/>
            </w:tcBorders>
            <w:shd w:val="clear" w:color="auto" w:fill="auto"/>
            <w:noWrap/>
            <w:vAlign w:val="bottom"/>
            <w:hideMark/>
          </w:tcPr>
          <w:p w14:paraId="28A0959B"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NAMA BARANG</w:t>
            </w:r>
          </w:p>
        </w:tc>
        <w:tc>
          <w:tcPr>
            <w:tcW w:w="614" w:type="dxa"/>
            <w:tcBorders>
              <w:top w:val="single" w:sz="4" w:space="0" w:color="auto"/>
              <w:bottom w:val="single" w:sz="4" w:space="0" w:color="auto"/>
            </w:tcBorders>
            <w:shd w:val="clear" w:color="auto" w:fill="auto"/>
            <w:noWrap/>
            <w:vAlign w:val="bottom"/>
            <w:hideMark/>
          </w:tcPr>
          <w:p w14:paraId="339821F8"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QYT</w:t>
            </w:r>
          </w:p>
        </w:tc>
      </w:tr>
      <w:tr w:rsidR="006C3908" w:rsidRPr="006855E8" w14:paraId="36249307" w14:textId="77777777" w:rsidTr="008776EF">
        <w:trPr>
          <w:trHeight w:val="20"/>
          <w:jc w:val="center"/>
        </w:trPr>
        <w:tc>
          <w:tcPr>
            <w:tcW w:w="580" w:type="dxa"/>
            <w:tcBorders>
              <w:top w:val="single" w:sz="4" w:space="0" w:color="auto"/>
            </w:tcBorders>
            <w:shd w:val="clear" w:color="auto" w:fill="auto"/>
            <w:noWrap/>
            <w:vAlign w:val="bottom"/>
            <w:hideMark/>
          </w:tcPr>
          <w:p w14:paraId="568371B3"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1</w:t>
            </w:r>
          </w:p>
        </w:tc>
        <w:tc>
          <w:tcPr>
            <w:tcW w:w="2770" w:type="dxa"/>
            <w:tcBorders>
              <w:top w:val="single" w:sz="4" w:space="0" w:color="auto"/>
            </w:tcBorders>
            <w:shd w:val="clear" w:color="auto" w:fill="auto"/>
            <w:noWrap/>
            <w:vAlign w:val="bottom"/>
            <w:hideMark/>
          </w:tcPr>
          <w:p w14:paraId="0BADC183"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CARBIDU 0.75 MG</w:t>
            </w:r>
          </w:p>
        </w:tc>
        <w:tc>
          <w:tcPr>
            <w:tcW w:w="614" w:type="dxa"/>
            <w:tcBorders>
              <w:top w:val="single" w:sz="4" w:space="0" w:color="auto"/>
            </w:tcBorders>
            <w:shd w:val="clear" w:color="auto" w:fill="auto"/>
            <w:noWrap/>
            <w:vAlign w:val="bottom"/>
            <w:hideMark/>
          </w:tcPr>
          <w:p w14:paraId="23E57E22"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54</w:t>
            </w:r>
          </w:p>
        </w:tc>
      </w:tr>
      <w:tr w:rsidR="006C3908" w:rsidRPr="006855E8" w14:paraId="79691EAD" w14:textId="77777777" w:rsidTr="008776EF">
        <w:trPr>
          <w:trHeight w:val="20"/>
          <w:jc w:val="center"/>
        </w:trPr>
        <w:tc>
          <w:tcPr>
            <w:tcW w:w="580" w:type="dxa"/>
            <w:shd w:val="clear" w:color="auto" w:fill="auto"/>
            <w:noWrap/>
            <w:vAlign w:val="bottom"/>
            <w:hideMark/>
          </w:tcPr>
          <w:p w14:paraId="3429419F"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2</w:t>
            </w:r>
          </w:p>
        </w:tc>
        <w:tc>
          <w:tcPr>
            <w:tcW w:w="2770" w:type="dxa"/>
            <w:shd w:val="clear" w:color="auto" w:fill="auto"/>
            <w:noWrap/>
            <w:vAlign w:val="bottom"/>
            <w:hideMark/>
          </w:tcPr>
          <w:p w14:paraId="2DC72E94"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DEXTEEM PLUS ERLIMPEX</w:t>
            </w:r>
          </w:p>
        </w:tc>
        <w:tc>
          <w:tcPr>
            <w:tcW w:w="614" w:type="dxa"/>
            <w:shd w:val="clear" w:color="auto" w:fill="auto"/>
            <w:noWrap/>
            <w:vAlign w:val="bottom"/>
            <w:hideMark/>
          </w:tcPr>
          <w:p w14:paraId="4D52B7FC"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35</w:t>
            </w:r>
          </w:p>
        </w:tc>
      </w:tr>
      <w:tr w:rsidR="006C3908" w:rsidRPr="006855E8" w14:paraId="17248B4D" w14:textId="77777777" w:rsidTr="008776EF">
        <w:trPr>
          <w:trHeight w:val="20"/>
          <w:jc w:val="center"/>
        </w:trPr>
        <w:tc>
          <w:tcPr>
            <w:tcW w:w="580" w:type="dxa"/>
            <w:shd w:val="clear" w:color="auto" w:fill="auto"/>
            <w:noWrap/>
            <w:vAlign w:val="bottom"/>
            <w:hideMark/>
          </w:tcPr>
          <w:p w14:paraId="50CAD4C6"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3</w:t>
            </w:r>
          </w:p>
        </w:tc>
        <w:tc>
          <w:tcPr>
            <w:tcW w:w="2770" w:type="dxa"/>
            <w:shd w:val="clear" w:color="auto" w:fill="auto"/>
            <w:noWrap/>
            <w:vAlign w:val="bottom"/>
            <w:hideMark/>
          </w:tcPr>
          <w:p w14:paraId="10518893"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WIROS 20MG PIROXICAM KAPSUL</w:t>
            </w:r>
          </w:p>
        </w:tc>
        <w:tc>
          <w:tcPr>
            <w:tcW w:w="614" w:type="dxa"/>
            <w:shd w:val="clear" w:color="auto" w:fill="auto"/>
            <w:noWrap/>
            <w:vAlign w:val="bottom"/>
            <w:hideMark/>
          </w:tcPr>
          <w:p w14:paraId="22F11E4F"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29</w:t>
            </w:r>
          </w:p>
        </w:tc>
      </w:tr>
      <w:tr w:rsidR="006C3908" w:rsidRPr="006855E8" w14:paraId="61C969E2" w14:textId="77777777" w:rsidTr="008776EF">
        <w:trPr>
          <w:trHeight w:val="20"/>
          <w:jc w:val="center"/>
        </w:trPr>
        <w:tc>
          <w:tcPr>
            <w:tcW w:w="580" w:type="dxa"/>
            <w:shd w:val="clear" w:color="auto" w:fill="auto"/>
            <w:noWrap/>
            <w:vAlign w:val="bottom"/>
            <w:hideMark/>
          </w:tcPr>
          <w:p w14:paraId="7000D133"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4</w:t>
            </w:r>
          </w:p>
        </w:tc>
        <w:tc>
          <w:tcPr>
            <w:tcW w:w="2770" w:type="dxa"/>
            <w:shd w:val="clear" w:color="auto" w:fill="auto"/>
            <w:noWrap/>
            <w:vAlign w:val="bottom"/>
            <w:hideMark/>
          </w:tcPr>
          <w:p w14:paraId="6A6695A0"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PIROCAM 20MG DEXA</w:t>
            </w:r>
          </w:p>
        </w:tc>
        <w:tc>
          <w:tcPr>
            <w:tcW w:w="614" w:type="dxa"/>
            <w:shd w:val="clear" w:color="auto" w:fill="auto"/>
            <w:noWrap/>
            <w:vAlign w:val="bottom"/>
            <w:hideMark/>
          </w:tcPr>
          <w:p w14:paraId="7C86FDF4"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27</w:t>
            </w:r>
          </w:p>
        </w:tc>
      </w:tr>
      <w:tr w:rsidR="006C3908" w:rsidRPr="006855E8" w14:paraId="6F9C1ED9" w14:textId="77777777" w:rsidTr="008776EF">
        <w:trPr>
          <w:trHeight w:val="20"/>
          <w:jc w:val="center"/>
        </w:trPr>
        <w:tc>
          <w:tcPr>
            <w:tcW w:w="580" w:type="dxa"/>
            <w:shd w:val="clear" w:color="auto" w:fill="auto"/>
            <w:noWrap/>
            <w:vAlign w:val="bottom"/>
            <w:hideMark/>
          </w:tcPr>
          <w:p w14:paraId="06EFE0D7"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5</w:t>
            </w:r>
          </w:p>
        </w:tc>
        <w:tc>
          <w:tcPr>
            <w:tcW w:w="2770" w:type="dxa"/>
            <w:shd w:val="clear" w:color="auto" w:fill="auto"/>
            <w:noWrap/>
            <w:vAlign w:val="bottom"/>
            <w:hideMark/>
          </w:tcPr>
          <w:p w14:paraId="3B915480"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TESPEK ONEMED</w:t>
            </w:r>
          </w:p>
        </w:tc>
        <w:tc>
          <w:tcPr>
            <w:tcW w:w="614" w:type="dxa"/>
            <w:shd w:val="clear" w:color="auto" w:fill="auto"/>
            <w:noWrap/>
            <w:vAlign w:val="bottom"/>
            <w:hideMark/>
          </w:tcPr>
          <w:p w14:paraId="51637569"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26</w:t>
            </w:r>
          </w:p>
        </w:tc>
      </w:tr>
      <w:tr w:rsidR="006C3908" w:rsidRPr="006855E8" w14:paraId="2FC13612" w14:textId="77777777" w:rsidTr="008776EF">
        <w:trPr>
          <w:trHeight w:val="20"/>
          <w:jc w:val="center"/>
        </w:trPr>
        <w:tc>
          <w:tcPr>
            <w:tcW w:w="580" w:type="dxa"/>
            <w:shd w:val="clear" w:color="auto" w:fill="auto"/>
            <w:noWrap/>
            <w:vAlign w:val="bottom"/>
            <w:hideMark/>
          </w:tcPr>
          <w:p w14:paraId="535865A3"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6</w:t>
            </w:r>
          </w:p>
        </w:tc>
        <w:tc>
          <w:tcPr>
            <w:tcW w:w="2770" w:type="dxa"/>
            <w:shd w:val="clear" w:color="auto" w:fill="auto"/>
            <w:noWrap/>
            <w:vAlign w:val="bottom"/>
            <w:hideMark/>
          </w:tcPr>
          <w:p w14:paraId="01401355"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VOLTADEX BESAR</w:t>
            </w:r>
          </w:p>
        </w:tc>
        <w:tc>
          <w:tcPr>
            <w:tcW w:w="614" w:type="dxa"/>
            <w:shd w:val="clear" w:color="auto" w:fill="auto"/>
            <w:noWrap/>
            <w:vAlign w:val="bottom"/>
            <w:hideMark/>
          </w:tcPr>
          <w:p w14:paraId="123253B0"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25</w:t>
            </w:r>
          </w:p>
        </w:tc>
      </w:tr>
      <w:tr w:rsidR="006C3908" w:rsidRPr="006855E8" w14:paraId="07A6F0F7" w14:textId="77777777" w:rsidTr="008776EF">
        <w:trPr>
          <w:trHeight w:val="20"/>
          <w:jc w:val="center"/>
        </w:trPr>
        <w:tc>
          <w:tcPr>
            <w:tcW w:w="580" w:type="dxa"/>
            <w:shd w:val="clear" w:color="auto" w:fill="auto"/>
            <w:noWrap/>
            <w:vAlign w:val="bottom"/>
            <w:hideMark/>
          </w:tcPr>
          <w:p w14:paraId="2244192F"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7</w:t>
            </w:r>
          </w:p>
        </w:tc>
        <w:tc>
          <w:tcPr>
            <w:tcW w:w="2770" w:type="dxa"/>
            <w:shd w:val="clear" w:color="auto" w:fill="auto"/>
            <w:noWrap/>
            <w:vAlign w:val="bottom"/>
            <w:hideMark/>
          </w:tcPr>
          <w:p w14:paraId="2986EA98"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AMOXICILIN HEXAPARM</w:t>
            </w:r>
          </w:p>
        </w:tc>
        <w:tc>
          <w:tcPr>
            <w:tcW w:w="614" w:type="dxa"/>
            <w:shd w:val="clear" w:color="auto" w:fill="auto"/>
            <w:noWrap/>
            <w:vAlign w:val="bottom"/>
            <w:hideMark/>
          </w:tcPr>
          <w:p w14:paraId="37E28221"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24</w:t>
            </w:r>
          </w:p>
        </w:tc>
      </w:tr>
      <w:tr w:rsidR="006C3908" w:rsidRPr="006855E8" w14:paraId="2334389D" w14:textId="77777777" w:rsidTr="008776EF">
        <w:trPr>
          <w:trHeight w:val="20"/>
          <w:jc w:val="center"/>
        </w:trPr>
        <w:tc>
          <w:tcPr>
            <w:tcW w:w="580" w:type="dxa"/>
            <w:shd w:val="clear" w:color="auto" w:fill="auto"/>
            <w:noWrap/>
            <w:vAlign w:val="bottom"/>
            <w:hideMark/>
          </w:tcPr>
          <w:p w14:paraId="2A76DBBE"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8</w:t>
            </w:r>
          </w:p>
        </w:tc>
        <w:tc>
          <w:tcPr>
            <w:tcW w:w="2770" w:type="dxa"/>
            <w:shd w:val="clear" w:color="auto" w:fill="auto"/>
            <w:noWrap/>
            <w:vAlign w:val="bottom"/>
            <w:hideMark/>
          </w:tcPr>
          <w:p w14:paraId="2CD8E1B7"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LERZIN KAPSUL IFAR</w:t>
            </w:r>
          </w:p>
        </w:tc>
        <w:tc>
          <w:tcPr>
            <w:tcW w:w="614" w:type="dxa"/>
            <w:shd w:val="clear" w:color="auto" w:fill="auto"/>
            <w:noWrap/>
            <w:vAlign w:val="bottom"/>
            <w:hideMark/>
          </w:tcPr>
          <w:p w14:paraId="1757ED38"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23</w:t>
            </w:r>
          </w:p>
        </w:tc>
      </w:tr>
      <w:tr w:rsidR="006C3908" w:rsidRPr="006855E8" w14:paraId="422C2685" w14:textId="77777777" w:rsidTr="008776EF">
        <w:trPr>
          <w:trHeight w:val="20"/>
          <w:jc w:val="center"/>
        </w:trPr>
        <w:tc>
          <w:tcPr>
            <w:tcW w:w="580" w:type="dxa"/>
            <w:shd w:val="clear" w:color="auto" w:fill="auto"/>
            <w:noWrap/>
            <w:vAlign w:val="bottom"/>
            <w:hideMark/>
          </w:tcPr>
          <w:p w14:paraId="256CAC83"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9</w:t>
            </w:r>
          </w:p>
        </w:tc>
        <w:tc>
          <w:tcPr>
            <w:tcW w:w="2770" w:type="dxa"/>
            <w:shd w:val="clear" w:color="auto" w:fill="auto"/>
            <w:noWrap/>
            <w:vAlign w:val="bottom"/>
            <w:hideMark/>
          </w:tcPr>
          <w:p w14:paraId="5522F062"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ANDALAN BIRU PIL KB</w:t>
            </w:r>
          </w:p>
        </w:tc>
        <w:tc>
          <w:tcPr>
            <w:tcW w:w="614" w:type="dxa"/>
            <w:shd w:val="clear" w:color="auto" w:fill="auto"/>
            <w:noWrap/>
            <w:vAlign w:val="bottom"/>
            <w:hideMark/>
          </w:tcPr>
          <w:p w14:paraId="386CD4CA"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23</w:t>
            </w:r>
          </w:p>
        </w:tc>
      </w:tr>
      <w:tr w:rsidR="006C3908" w:rsidRPr="006855E8" w14:paraId="67CE0377" w14:textId="77777777" w:rsidTr="008776EF">
        <w:trPr>
          <w:trHeight w:val="20"/>
          <w:jc w:val="center"/>
        </w:trPr>
        <w:tc>
          <w:tcPr>
            <w:tcW w:w="580" w:type="dxa"/>
            <w:shd w:val="clear" w:color="auto" w:fill="auto"/>
            <w:noWrap/>
            <w:vAlign w:val="bottom"/>
            <w:hideMark/>
          </w:tcPr>
          <w:p w14:paraId="32CE8DB1"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10</w:t>
            </w:r>
          </w:p>
        </w:tc>
        <w:tc>
          <w:tcPr>
            <w:tcW w:w="2770" w:type="dxa"/>
            <w:shd w:val="clear" w:color="auto" w:fill="auto"/>
            <w:noWrap/>
            <w:vAlign w:val="bottom"/>
            <w:hideMark/>
          </w:tcPr>
          <w:p w14:paraId="391E7CD1"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PRORIS SYR 60ML</w:t>
            </w:r>
          </w:p>
        </w:tc>
        <w:tc>
          <w:tcPr>
            <w:tcW w:w="614" w:type="dxa"/>
            <w:shd w:val="clear" w:color="auto" w:fill="auto"/>
            <w:noWrap/>
            <w:vAlign w:val="bottom"/>
            <w:hideMark/>
          </w:tcPr>
          <w:p w14:paraId="61A73CA2"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21</w:t>
            </w:r>
          </w:p>
        </w:tc>
      </w:tr>
      <w:tr w:rsidR="006C3908" w:rsidRPr="006855E8" w14:paraId="5EEECF9B" w14:textId="77777777" w:rsidTr="008776EF">
        <w:trPr>
          <w:trHeight w:val="20"/>
          <w:jc w:val="center"/>
        </w:trPr>
        <w:tc>
          <w:tcPr>
            <w:tcW w:w="3964" w:type="dxa"/>
            <w:gridSpan w:val="3"/>
            <w:shd w:val="clear" w:color="auto" w:fill="auto"/>
            <w:noWrap/>
            <w:vAlign w:val="bottom"/>
            <w:hideMark/>
          </w:tcPr>
          <w:p w14:paraId="6567ECA8" w14:textId="77777777" w:rsidR="006C3908" w:rsidRPr="009D7559" w:rsidRDefault="006C3908" w:rsidP="00F9050E">
            <w:pPr>
              <w:spacing w:line="240" w:lineRule="auto"/>
              <w:jc w:val="both"/>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w:t>
            </w:r>
          </w:p>
        </w:tc>
      </w:tr>
      <w:tr w:rsidR="006C3908" w:rsidRPr="006855E8" w14:paraId="4BD8247C" w14:textId="77777777" w:rsidTr="008776EF">
        <w:trPr>
          <w:trHeight w:val="20"/>
          <w:jc w:val="center"/>
        </w:trPr>
        <w:tc>
          <w:tcPr>
            <w:tcW w:w="580" w:type="dxa"/>
            <w:shd w:val="clear" w:color="auto" w:fill="auto"/>
            <w:noWrap/>
            <w:vAlign w:val="bottom"/>
            <w:hideMark/>
          </w:tcPr>
          <w:p w14:paraId="0A9F60B4"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794</w:t>
            </w:r>
          </w:p>
        </w:tc>
        <w:tc>
          <w:tcPr>
            <w:tcW w:w="2770" w:type="dxa"/>
            <w:shd w:val="clear" w:color="auto" w:fill="auto"/>
            <w:noWrap/>
            <w:vAlign w:val="bottom"/>
            <w:hideMark/>
          </w:tcPr>
          <w:p w14:paraId="1F4D8261"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TERMOREX PATCH KONIMEX</w:t>
            </w:r>
          </w:p>
        </w:tc>
        <w:tc>
          <w:tcPr>
            <w:tcW w:w="614" w:type="dxa"/>
            <w:shd w:val="clear" w:color="auto" w:fill="auto"/>
            <w:noWrap/>
            <w:vAlign w:val="bottom"/>
            <w:hideMark/>
          </w:tcPr>
          <w:p w14:paraId="7B8F846C"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1</w:t>
            </w:r>
          </w:p>
        </w:tc>
      </w:tr>
      <w:tr w:rsidR="006C3908" w:rsidRPr="006855E8" w14:paraId="08236482" w14:textId="77777777" w:rsidTr="008776EF">
        <w:trPr>
          <w:trHeight w:val="20"/>
          <w:jc w:val="center"/>
        </w:trPr>
        <w:tc>
          <w:tcPr>
            <w:tcW w:w="580" w:type="dxa"/>
            <w:shd w:val="clear" w:color="auto" w:fill="auto"/>
            <w:noWrap/>
            <w:vAlign w:val="bottom"/>
            <w:hideMark/>
          </w:tcPr>
          <w:p w14:paraId="3DFC8FA0"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795</w:t>
            </w:r>
          </w:p>
        </w:tc>
        <w:tc>
          <w:tcPr>
            <w:tcW w:w="2770" w:type="dxa"/>
            <w:shd w:val="clear" w:color="auto" w:fill="auto"/>
            <w:noWrap/>
            <w:vAlign w:val="bottom"/>
            <w:hideMark/>
          </w:tcPr>
          <w:p w14:paraId="1D1EBA27" w14:textId="77777777" w:rsidR="006C3908" w:rsidRPr="009D7559" w:rsidRDefault="006C3908" w:rsidP="00F9050E">
            <w:pPr>
              <w:spacing w:line="240" w:lineRule="auto"/>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OSKADON SP</w:t>
            </w:r>
          </w:p>
        </w:tc>
        <w:tc>
          <w:tcPr>
            <w:tcW w:w="614" w:type="dxa"/>
            <w:shd w:val="clear" w:color="auto" w:fill="auto"/>
            <w:noWrap/>
            <w:vAlign w:val="bottom"/>
            <w:hideMark/>
          </w:tcPr>
          <w:p w14:paraId="3ED83984" w14:textId="77777777" w:rsidR="006C3908" w:rsidRPr="009D7559" w:rsidRDefault="006C3908" w:rsidP="00F9050E">
            <w:pPr>
              <w:spacing w:line="240" w:lineRule="auto"/>
              <w:jc w:val="center"/>
              <w:rPr>
                <w:rFonts w:asciiTheme="majorHAnsi" w:eastAsia="Times New Roman" w:hAnsiTheme="majorHAnsi" w:cs="Times New Roman"/>
                <w:color w:val="000000"/>
                <w:sz w:val="20"/>
                <w:szCs w:val="20"/>
                <w:lang w:val="en-ID" w:eastAsia="en-ID"/>
              </w:rPr>
            </w:pPr>
            <w:r w:rsidRPr="009D7559">
              <w:rPr>
                <w:rFonts w:asciiTheme="majorHAnsi" w:eastAsia="Times New Roman" w:hAnsiTheme="majorHAnsi" w:cs="Times New Roman"/>
                <w:color w:val="000000"/>
                <w:sz w:val="20"/>
                <w:szCs w:val="20"/>
                <w:lang w:val="en-ID" w:eastAsia="en-ID"/>
              </w:rPr>
              <w:t>1</w:t>
            </w:r>
          </w:p>
        </w:tc>
      </w:tr>
    </w:tbl>
    <w:p w14:paraId="50D383C0" w14:textId="77777777" w:rsidR="006C3908" w:rsidRPr="009D7559" w:rsidRDefault="006C3908" w:rsidP="00F9050E">
      <w:pPr>
        <w:spacing w:line="240" w:lineRule="auto"/>
        <w:jc w:val="both"/>
        <w:rPr>
          <w:rFonts w:ascii="Cambria" w:hAnsi="Cambria" w:cs="Arial"/>
          <w:sz w:val="20"/>
          <w:szCs w:val="20"/>
        </w:rPr>
      </w:pPr>
    </w:p>
    <w:p w14:paraId="5D724340" w14:textId="77777777" w:rsidR="006C3908" w:rsidRPr="00CA23F7" w:rsidRDefault="006C3908" w:rsidP="00F9050E">
      <w:pPr>
        <w:pStyle w:val="ListParagraph"/>
        <w:numPr>
          <w:ilvl w:val="0"/>
          <w:numId w:val="9"/>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Data Penjualan Setelah Perubahan</w:t>
      </w:r>
    </w:p>
    <w:p w14:paraId="038ADAAD" w14:textId="77777777" w:rsidR="006C3908" w:rsidRPr="00CA23F7" w:rsidRDefault="006C3908" w:rsidP="00F9050E">
      <w:pPr>
        <w:spacing w:line="240" w:lineRule="auto"/>
        <w:ind w:firstLine="567"/>
        <w:jc w:val="both"/>
        <w:rPr>
          <w:rFonts w:ascii="Times New Roman" w:hAnsi="Times New Roman" w:cs="Times New Roman"/>
          <w:sz w:val="20"/>
          <w:szCs w:val="20"/>
        </w:rPr>
      </w:pPr>
      <w:r w:rsidRPr="00CA23F7">
        <w:rPr>
          <w:rFonts w:ascii="Times New Roman" w:hAnsi="Times New Roman" w:cs="Times New Roman"/>
          <w:sz w:val="20"/>
          <w:szCs w:val="20"/>
        </w:rPr>
        <w:t xml:space="preserve">Dari data yang terdapat pada Tabel 1, terlihat bahwa struktur transaksi penjualan harian belum optimal. Oleh karena itu, untuk mempermudah proses data mining menggunakan aplikasi </w:t>
      </w:r>
      <w:r w:rsidRPr="00CA23F7">
        <w:rPr>
          <w:rFonts w:ascii="Times New Roman" w:hAnsi="Times New Roman" w:cs="Times New Roman"/>
          <w:i/>
          <w:iCs/>
          <w:sz w:val="20"/>
          <w:szCs w:val="20"/>
        </w:rPr>
        <w:t>RapidMiner</w:t>
      </w:r>
      <w:r w:rsidRPr="00CA23F7">
        <w:rPr>
          <w:rFonts w:ascii="Times New Roman" w:hAnsi="Times New Roman" w:cs="Times New Roman"/>
          <w:sz w:val="20"/>
          <w:szCs w:val="20"/>
        </w:rPr>
        <w:t xml:space="preserve">, perlu dilakukan langkah-langkah restrukturisasi format data penjualan pada bulan Oktober 2023 menggunakan </w:t>
      </w:r>
      <w:r w:rsidRPr="00CA23F7">
        <w:rPr>
          <w:rFonts w:ascii="Times New Roman" w:hAnsi="Times New Roman" w:cs="Times New Roman"/>
          <w:i/>
          <w:iCs/>
          <w:sz w:val="20"/>
          <w:szCs w:val="20"/>
        </w:rPr>
        <w:t>Microsoft Excel</w:t>
      </w:r>
      <w:r w:rsidRPr="00CA23F7">
        <w:rPr>
          <w:rFonts w:ascii="Times New Roman" w:hAnsi="Times New Roman" w:cs="Times New Roman"/>
          <w:sz w:val="20"/>
          <w:szCs w:val="20"/>
        </w:rPr>
        <w:t>.</w:t>
      </w:r>
    </w:p>
    <w:p w14:paraId="330E2887" w14:textId="70ED2754" w:rsidR="006C3908" w:rsidRPr="007F6F26" w:rsidRDefault="006C3908" w:rsidP="00F9050E">
      <w:pPr>
        <w:spacing w:line="240" w:lineRule="auto"/>
        <w:jc w:val="center"/>
        <w:rPr>
          <w:rFonts w:ascii="Times New Roman" w:hAnsi="Times New Roman" w:cs="Times New Roman"/>
          <w:sz w:val="20"/>
          <w:szCs w:val="20"/>
        </w:rPr>
      </w:pPr>
      <w:r w:rsidRPr="007F6F26">
        <w:rPr>
          <w:rFonts w:ascii="Times New Roman" w:hAnsi="Times New Roman" w:cs="Times New Roman"/>
          <w:sz w:val="20"/>
          <w:szCs w:val="20"/>
        </w:rPr>
        <w:t>Tabel 2. Perubahan Dalam Bentuk Tabular</w:t>
      </w:r>
    </w:p>
    <w:p w14:paraId="3ECAF30D" w14:textId="012B1A1E" w:rsidR="006C3908" w:rsidRDefault="006C3908" w:rsidP="00F9050E">
      <w:pPr>
        <w:spacing w:line="240" w:lineRule="auto"/>
        <w:jc w:val="center"/>
        <w:rPr>
          <w:rFonts w:asciiTheme="majorHAnsi" w:hAnsiTheme="majorHAnsi"/>
          <w:sz w:val="20"/>
          <w:szCs w:val="20"/>
        </w:rPr>
      </w:pPr>
      <w:r w:rsidRPr="00AA2312">
        <w:rPr>
          <w:noProof/>
        </w:rPr>
        <w:lastRenderedPageBreak/>
        <w:drawing>
          <wp:inline distT="0" distB="0" distL="0" distR="0" wp14:anchorId="61C781B1" wp14:editId="21FC4995">
            <wp:extent cx="2216150" cy="1252429"/>
            <wp:effectExtent l="0" t="0" r="0" b="5080"/>
            <wp:docPr id="7945817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0047" cy="1254631"/>
                    </a:xfrm>
                    <a:prstGeom prst="rect">
                      <a:avLst/>
                    </a:prstGeom>
                    <a:noFill/>
                    <a:ln>
                      <a:noFill/>
                    </a:ln>
                  </pic:spPr>
                </pic:pic>
              </a:graphicData>
            </a:graphic>
          </wp:inline>
        </w:drawing>
      </w:r>
    </w:p>
    <w:p w14:paraId="0ADB2001" w14:textId="77777777" w:rsidR="006C3908" w:rsidRPr="00CA23F7" w:rsidRDefault="006C3908" w:rsidP="00F9050E">
      <w:pPr>
        <w:pStyle w:val="ListParagraph"/>
        <w:numPr>
          <w:ilvl w:val="0"/>
          <w:numId w:val="9"/>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Pengolahan Data</w:t>
      </w:r>
    </w:p>
    <w:p w14:paraId="13677785" w14:textId="77777777" w:rsidR="006C3908" w:rsidRPr="00CA23F7" w:rsidRDefault="006C3908" w:rsidP="00F9050E">
      <w:pPr>
        <w:spacing w:line="240" w:lineRule="auto"/>
        <w:ind w:firstLine="720"/>
        <w:jc w:val="both"/>
        <w:rPr>
          <w:rFonts w:ascii="Times New Roman" w:hAnsi="Times New Roman" w:cs="Times New Roman"/>
          <w:sz w:val="20"/>
          <w:szCs w:val="20"/>
        </w:rPr>
      </w:pPr>
      <w:r w:rsidRPr="00CA23F7">
        <w:rPr>
          <w:rFonts w:ascii="Times New Roman" w:hAnsi="Times New Roman" w:cs="Times New Roman"/>
          <w:sz w:val="20"/>
          <w:szCs w:val="20"/>
        </w:rPr>
        <w:t>Setelah data telah disiapkan dalam bentuk tabular pada Tabel 2 dan memiliki nilai binomial, tahapan berikutnya melibatkan pengunggahan dataset ke dalam aplikasi RapidMiner untuk melaksanakan eksekusi lebih lanjut. Setelah menginstal dan membuka aplikasi RapidMiner, langkah selanjutnya adalah.</w:t>
      </w:r>
    </w:p>
    <w:p w14:paraId="0360E2CA" w14:textId="77777777" w:rsidR="006C3908" w:rsidRPr="00CA23F7" w:rsidRDefault="006C3908" w:rsidP="00F9050E">
      <w:pPr>
        <w:pStyle w:val="ListParagraph"/>
        <w:numPr>
          <w:ilvl w:val="0"/>
          <w:numId w:val="10"/>
        </w:numPr>
        <w:spacing w:after="0" w:line="240" w:lineRule="auto"/>
        <w:jc w:val="both"/>
        <w:rPr>
          <w:rFonts w:ascii="Times New Roman" w:hAnsi="Times New Roman" w:cs="Times New Roman"/>
          <w:i/>
          <w:iCs/>
          <w:sz w:val="20"/>
          <w:szCs w:val="20"/>
        </w:rPr>
      </w:pPr>
      <w:r w:rsidRPr="00CA23F7">
        <w:rPr>
          <w:rFonts w:ascii="Times New Roman" w:hAnsi="Times New Roman" w:cs="Times New Roman"/>
          <w:sz w:val="20"/>
          <w:szCs w:val="20"/>
        </w:rPr>
        <w:t xml:space="preserve">Klik </w:t>
      </w:r>
      <w:r w:rsidRPr="00CA23F7">
        <w:rPr>
          <w:rFonts w:ascii="Times New Roman" w:hAnsi="Times New Roman" w:cs="Times New Roman"/>
          <w:i/>
          <w:iCs/>
          <w:sz w:val="20"/>
          <w:szCs w:val="20"/>
        </w:rPr>
        <w:t>import data</w:t>
      </w:r>
    </w:p>
    <w:p w14:paraId="36E91F13" w14:textId="77777777" w:rsidR="006C3908" w:rsidRPr="00CA23F7" w:rsidRDefault="006C3908" w:rsidP="00F9050E">
      <w:pPr>
        <w:pStyle w:val="ListParagraph"/>
        <w:numPr>
          <w:ilvl w:val="0"/>
          <w:numId w:val="10"/>
        </w:numPr>
        <w:spacing w:after="0" w:line="240" w:lineRule="auto"/>
        <w:jc w:val="both"/>
        <w:rPr>
          <w:rFonts w:ascii="Times New Roman" w:hAnsi="Times New Roman" w:cs="Times New Roman"/>
          <w:sz w:val="20"/>
          <w:szCs w:val="20"/>
        </w:rPr>
      </w:pPr>
      <w:r w:rsidRPr="00CA23F7">
        <w:rPr>
          <w:rFonts w:ascii="Times New Roman" w:hAnsi="Times New Roman" w:cs="Times New Roman"/>
          <w:sz w:val="20"/>
          <w:szCs w:val="20"/>
        </w:rPr>
        <w:t xml:space="preserve">Kemudian pilih </w:t>
      </w:r>
      <w:r w:rsidRPr="00CA23F7">
        <w:rPr>
          <w:rFonts w:ascii="Times New Roman" w:hAnsi="Times New Roman" w:cs="Times New Roman"/>
          <w:i/>
          <w:iCs/>
          <w:sz w:val="20"/>
          <w:szCs w:val="20"/>
        </w:rPr>
        <w:t>My Computer</w:t>
      </w:r>
    </w:p>
    <w:p w14:paraId="2859DE84" w14:textId="77777777" w:rsidR="006C3908" w:rsidRPr="00263B62" w:rsidRDefault="006C3908" w:rsidP="00F9050E">
      <w:pPr>
        <w:spacing w:line="240" w:lineRule="auto"/>
        <w:ind w:left="360"/>
        <w:contextualSpacing/>
        <w:jc w:val="both"/>
        <w:rPr>
          <w:rFonts w:asciiTheme="majorHAnsi" w:hAnsiTheme="majorHAnsi"/>
          <w:sz w:val="20"/>
          <w:szCs w:val="20"/>
        </w:rPr>
      </w:pPr>
    </w:p>
    <w:p w14:paraId="1ABA33CA" w14:textId="77777777" w:rsidR="006C3908" w:rsidRDefault="006C3908" w:rsidP="00F9050E">
      <w:pPr>
        <w:spacing w:line="240" w:lineRule="auto"/>
        <w:contextualSpacing/>
        <w:jc w:val="center"/>
        <w:rPr>
          <w:rFonts w:asciiTheme="majorHAnsi" w:hAnsiTheme="majorHAnsi"/>
          <w:sz w:val="20"/>
          <w:szCs w:val="20"/>
        </w:rPr>
      </w:pPr>
      <w:r>
        <w:rPr>
          <w:noProof/>
        </w:rPr>
        <w:drawing>
          <wp:inline distT="0" distB="0" distL="0" distR="0" wp14:anchorId="22783D9C" wp14:editId="7CDE2576">
            <wp:extent cx="2317750" cy="765382"/>
            <wp:effectExtent l="0" t="0" r="6350" b="0"/>
            <wp:docPr id="2053385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85050" name=""/>
                    <pic:cNvPicPr/>
                  </pic:nvPicPr>
                  <pic:blipFill rotWithShape="1">
                    <a:blip r:embed="rId11" cstate="print">
                      <a:extLst>
                        <a:ext uri="{28A0092B-C50C-407E-A947-70E740481C1C}">
                          <a14:useLocalDpi xmlns:a14="http://schemas.microsoft.com/office/drawing/2010/main" val="0"/>
                        </a:ext>
                      </a:extLst>
                    </a:blip>
                    <a:srcRect l="1" r="20085" b="53086"/>
                    <a:stretch/>
                  </pic:blipFill>
                  <pic:spPr bwMode="auto">
                    <a:xfrm>
                      <a:off x="0" y="0"/>
                      <a:ext cx="2379658" cy="785826"/>
                    </a:xfrm>
                    <a:prstGeom prst="rect">
                      <a:avLst/>
                    </a:prstGeom>
                    <a:ln>
                      <a:noFill/>
                    </a:ln>
                    <a:extLst>
                      <a:ext uri="{53640926-AAD7-44D8-BBD7-CCE9431645EC}">
                        <a14:shadowObscured xmlns:a14="http://schemas.microsoft.com/office/drawing/2010/main"/>
                      </a:ext>
                    </a:extLst>
                  </pic:spPr>
                </pic:pic>
              </a:graphicData>
            </a:graphic>
          </wp:inline>
        </w:drawing>
      </w:r>
    </w:p>
    <w:p w14:paraId="74618AF2" w14:textId="04F2A96B" w:rsidR="006C3908" w:rsidRPr="00CA23F7" w:rsidRDefault="006C3908" w:rsidP="00F9050E">
      <w:pPr>
        <w:spacing w:line="240" w:lineRule="auto"/>
        <w:contextualSpacing/>
        <w:jc w:val="center"/>
        <w:rPr>
          <w:rFonts w:ascii="Times New Roman" w:hAnsi="Times New Roman" w:cs="Times New Roman"/>
          <w:sz w:val="20"/>
          <w:szCs w:val="20"/>
        </w:rPr>
      </w:pPr>
      <w:r w:rsidRPr="00CA23F7">
        <w:rPr>
          <w:rFonts w:ascii="Times New Roman" w:hAnsi="Times New Roman" w:cs="Times New Roman"/>
          <w:sz w:val="20"/>
          <w:szCs w:val="20"/>
        </w:rPr>
        <w:t xml:space="preserve">Gambar </w:t>
      </w:r>
      <w:r w:rsidR="005C717C">
        <w:rPr>
          <w:rFonts w:ascii="Times New Roman" w:hAnsi="Times New Roman" w:cs="Times New Roman"/>
          <w:sz w:val="20"/>
          <w:szCs w:val="20"/>
          <w:lang w:val="en-US"/>
        </w:rPr>
        <w:t>2</w:t>
      </w:r>
      <w:r w:rsidRPr="00CA23F7">
        <w:rPr>
          <w:rFonts w:ascii="Times New Roman" w:hAnsi="Times New Roman" w:cs="Times New Roman"/>
          <w:sz w:val="20"/>
          <w:szCs w:val="20"/>
        </w:rPr>
        <w:t xml:space="preserve">. </w:t>
      </w:r>
      <w:r w:rsidRPr="00CA23F7">
        <w:rPr>
          <w:rFonts w:ascii="Times New Roman" w:hAnsi="Times New Roman" w:cs="Times New Roman"/>
          <w:i/>
          <w:iCs/>
          <w:sz w:val="20"/>
          <w:szCs w:val="20"/>
        </w:rPr>
        <w:t xml:space="preserve">Import </w:t>
      </w:r>
      <w:r w:rsidRPr="00CA23F7">
        <w:rPr>
          <w:rFonts w:ascii="Times New Roman" w:hAnsi="Times New Roman" w:cs="Times New Roman"/>
          <w:sz w:val="20"/>
          <w:szCs w:val="20"/>
        </w:rPr>
        <w:t>Data Penjualan</w:t>
      </w:r>
    </w:p>
    <w:p w14:paraId="5D1C5974" w14:textId="77777777" w:rsidR="006C3908" w:rsidRDefault="006C3908" w:rsidP="00F9050E">
      <w:pPr>
        <w:spacing w:line="240" w:lineRule="auto"/>
        <w:contextualSpacing/>
        <w:jc w:val="center"/>
        <w:rPr>
          <w:rFonts w:asciiTheme="majorHAnsi" w:hAnsiTheme="majorHAnsi"/>
          <w:sz w:val="20"/>
          <w:szCs w:val="20"/>
        </w:rPr>
      </w:pPr>
    </w:p>
    <w:p w14:paraId="23A09494" w14:textId="77777777" w:rsidR="006C3908" w:rsidRDefault="006C3908" w:rsidP="00F9050E">
      <w:pPr>
        <w:pStyle w:val="ListParagraph"/>
        <w:numPr>
          <w:ilvl w:val="0"/>
          <w:numId w:val="10"/>
        </w:numPr>
        <w:spacing w:after="200" w:line="240" w:lineRule="auto"/>
        <w:jc w:val="both"/>
        <w:rPr>
          <w:rFonts w:asciiTheme="majorHAnsi" w:hAnsiTheme="majorHAnsi"/>
          <w:sz w:val="20"/>
          <w:szCs w:val="20"/>
        </w:rPr>
      </w:pPr>
      <w:r>
        <w:rPr>
          <w:rFonts w:asciiTheme="majorHAnsi" w:hAnsiTheme="majorHAnsi"/>
          <w:sz w:val="20"/>
          <w:szCs w:val="20"/>
        </w:rPr>
        <w:t>Pilih Lokasi Penyimpanan Data</w:t>
      </w:r>
    </w:p>
    <w:p w14:paraId="6270B8A5" w14:textId="77777777" w:rsidR="006C3908" w:rsidRDefault="006C3908" w:rsidP="00F9050E">
      <w:pPr>
        <w:spacing w:line="240" w:lineRule="auto"/>
        <w:contextualSpacing/>
        <w:jc w:val="center"/>
        <w:rPr>
          <w:rFonts w:asciiTheme="majorHAnsi" w:hAnsiTheme="majorHAnsi"/>
          <w:sz w:val="20"/>
          <w:szCs w:val="20"/>
        </w:rPr>
      </w:pPr>
      <w:r>
        <w:rPr>
          <w:noProof/>
        </w:rPr>
        <w:drawing>
          <wp:inline distT="0" distB="0" distL="0" distR="0" wp14:anchorId="2E3442D6" wp14:editId="6590BE37">
            <wp:extent cx="2224567" cy="1250950"/>
            <wp:effectExtent l="0" t="0" r="4445" b="6350"/>
            <wp:docPr id="214184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450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51719" cy="1266218"/>
                    </a:xfrm>
                    <a:prstGeom prst="rect">
                      <a:avLst/>
                    </a:prstGeom>
                  </pic:spPr>
                </pic:pic>
              </a:graphicData>
            </a:graphic>
          </wp:inline>
        </w:drawing>
      </w:r>
    </w:p>
    <w:p w14:paraId="5AC4323C" w14:textId="023F13E2" w:rsidR="006C3908" w:rsidRPr="005C717C" w:rsidRDefault="006C3908" w:rsidP="005C717C">
      <w:pPr>
        <w:spacing w:line="240" w:lineRule="auto"/>
        <w:contextualSpacing/>
        <w:jc w:val="center"/>
        <w:rPr>
          <w:rFonts w:ascii="Times New Roman" w:hAnsi="Times New Roman" w:cs="Times New Roman"/>
          <w:sz w:val="20"/>
          <w:szCs w:val="20"/>
        </w:rPr>
      </w:pPr>
      <w:r w:rsidRPr="00CA23F7">
        <w:rPr>
          <w:rFonts w:ascii="Times New Roman" w:hAnsi="Times New Roman" w:cs="Times New Roman"/>
          <w:sz w:val="20"/>
          <w:szCs w:val="20"/>
        </w:rPr>
        <w:t xml:space="preserve">Gambar </w:t>
      </w:r>
      <w:r w:rsidR="005C717C">
        <w:rPr>
          <w:rFonts w:ascii="Times New Roman" w:hAnsi="Times New Roman" w:cs="Times New Roman"/>
          <w:sz w:val="20"/>
          <w:szCs w:val="20"/>
          <w:lang w:val="en-US"/>
        </w:rPr>
        <w:t>3</w:t>
      </w:r>
      <w:r w:rsidRPr="00CA23F7">
        <w:rPr>
          <w:rFonts w:ascii="Times New Roman" w:hAnsi="Times New Roman" w:cs="Times New Roman"/>
          <w:sz w:val="20"/>
          <w:szCs w:val="20"/>
        </w:rPr>
        <w:t>. Pilih Lokasi Penyimpanan Data</w:t>
      </w:r>
    </w:p>
    <w:p w14:paraId="33C80A54" w14:textId="77777777" w:rsidR="006C3908" w:rsidRPr="00CA23F7" w:rsidRDefault="006C3908" w:rsidP="00F9050E">
      <w:pPr>
        <w:pStyle w:val="ListParagraph"/>
        <w:numPr>
          <w:ilvl w:val="0"/>
          <w:numId w:val="10"/>
        </w:numPr>
        <w:spacing w:after="200" w:line="240" w:lineRule="auto"/>
        <w:jc w:val="both"/>
        <w:rPr>
          <w:rFonts w:ascii="Times New Roman" w:hAnsi="Times New Roman" w:cs="Times New Roman"/>
          <w:sz w:val="20"/>
          <w:szCs w:val="20"/>
        </w:rPr>
      </w:pPr>
      <w:r w:rsidRPr="00CA23F7">
        <w:rPr>
          <w:rFonts w:ascii="Times New Roman" w:hAnsi="Times New Roman" w:cs="Times New Roman"/>
          <w:sz w:val="20"/>
          <w:szCs w:val="20"/>
        </w:rPr>
        <w:t xml:space="preserve">Pilih file data penjualan yang akan di </w:t>
      </w:r>
      <w:r w:rsidRPr="00CA23F7">
        <w:rPr>
          <w:rFonts w:ascii="Times New Roman" w:hAnsi="Times New Roman" w:cs="Times New Roman"/>
          <w:i/>
          <w:iCs/>
          <w:sz w:val="20"/>
          <w:szCs w:val="20"/>
        </w:rPr>
        <w:t>import</w:t>
      </w:r>
    </w:p>
    <w:p w14:paraId="1C410CE3" w14:textId="77777777" w:rsidR="006C3908" w:rsidRPr="00A64FCF" w:rsidRDefault="006C3908" w:rsidP="00F9050E">
      <w:pPr>
        <w:pStyle w:val="ListParagraph"/>
        <w:numPr>
          <w:ilvl w:val="0"/>
          <w:numId w:val="10"/>
        </w:numPr>
        <w:spacing w:after="200" w:line="240" w:lineRule="auto"/>
        <w:jc w:val="both"/>
        <w:rPr>
          <w:rFonts w:asciiTheme="majorHAnsi" w:hAnsiTheme="majorHAnsi"/>
          <w:sz w:val="20"/>
          <w:szCs w:val="20"/>
        </w:rPr>
      </w:pPr>
      <w:r w:rsidRPr="00CA23F7">
        <w:rPr>
          <w:rFonts w:ascii="Times New Roman" w:hAnsi="Times New Roman" w:cs="Times New Roman"/>
          <w:sz w:val="20"/>
          <w:szCs w:val="20"/>
        </w:rPr>
        <w:t xml:space="preserve">Selanjutnya, klik "next" dan tentukan lokasi penyimpanan dataset di dalam </w:t>
      </w:r>
      <w:r w:rsidRPr="00CA23F7">
        <w:rPr>
          <w:rFonts w:ascii="Times New Roman" w:hAnsi="Times New Roman" w:cs="Times New Roman"/>
          <w:i/>
          <w:iCs/>
          <w:sz w:val="20"/>
          <w:szCs w:val="20"/>
        </w:rPr>
        <w:t>RapidMiner</w:t>
      </w:r>
      <w:r w:rsidRPr="00CA23F7">
        <w:rPr>
          <w:rFonts w:asciiTheme="majorHAnsi" w:hAnsiTheme="majorHAnsi"/>
          <w:i/>
          <w:iCs/>
          <w:sz w:val="20"/>
          <w:szCs w:val="20"/>
        </w:rPr>
        <w:t>.</w:t>
      </w:r>
    </w:p>
    <w:p w14:paraId="0698282D"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3BA2FEA2" wp14:editId="005204DA">
            <wp:extent cx="2139950" cy="1202860"/>
            <wp:effectExtent l="0" t="0" r="0" b="0"/>
            <wp:docPr id="9483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3238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7830" cy="1212910"/>
                    </a:xfrm>
                    <a:prstGeom prst="rect">
                      <a:avLst/>
                    </a:prstGeom>
                  </pic:spPr>
                </pic:pic>
              </a:graphicData>
            </a:graphic>
          </wp:inline>
        </w:drawing>
      </w:r>
    </w:p>
    <w:p w14:paraId="2E07D094" w14:textId="1B721F6A" w:rsidR="006C3908" w:rsidRPr="005C717C" w:rsidRDefault="006C3908" w:rsidP="005C717C">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 xml:space="preserve">Gambar </w:t>
      </w:r>
      <w:r w:rsidR="005C717C">
        <w:rPr>
          <w:rFonts w:ascii="Times New Roman" w:hAnsi="Times New Roman" w:cs="Times New Roman"/>
          <w:sz w:val="20"/>
          <w:szCs w:val="20"/>
          <w:lang w:val="en-US"/>
        </w:rPr>
        <w:t>4</w:t>
      </w:r>
      <w:r w:rsidRPr="00CA23F7">
        <w:rPr>
          <w:rFonts w:ascii="Times New Roman" w:hAnsi="Times New Roman" w:cs="Times New Roman"/>
          <w:sz w:val="20"/>
          <w:szCs w:val="20"/>
        </w:rPr>
        <w:t xml:space="preserve">. </w:t>
      </w:r>
      <w:r w:rsidRPr="00CA23F7">
        <w:rPr>
          <w:rFonts w:ascii="Times New Roman" w:hAnsi="Times New Roman" w:cs="Times New Roman"/>
          <w:i/>
          <w:iCs/>
          <w:sz w:val="20"/>
          <w:szCs w:val="20"/>
        </w:rPr>
        <w:t xml:space="preserve">Select </w:t>
      </w:r>
      <w:r w:rsidRPr="00CA23F7">
        <w:rPr>
          <w:rFonts w:ascii="Times New Roman" w:hAnsi="Times New Roman" w:cs="Times New Roman"/>
          <w:sz w:val="20"/>
          <w:szCs w:val="20"/>
        </w:rPr>
        <w:t>Data Penjualan</w:t>
      </w:r>
    </w:p>
    <w:p w14:paraId="7CD97E0D" w14:textId="77777777" w:rsidR="006C3908" w:rsidRPr="00CA23F7" w:rsidRDefault="006C3908" w:rsidP="00F9050E">
      <w:pPr>
        <w:pStyle w:val="ListParagraph"/>
        <w:numPr>
          <w:ilvl w:val="0"/>
          <w:numId w:val="10"/>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Data penjualan yang telah diimpor ke dalam RapidMiner akan mengalami transformasi tipe data secara otomatis, sebagaimana yang dapat dilihat pada gambar ilustrasi di bawah ini.</w:t>
      </w:r>
    </w:p>
    <w:p w14:paraId="3EC5B315" w14:textId="77777777" w:rsidR="006C3908" w:rsidRDefault="006C3908" w:rsidP="00F9050E">
      <w:pPr>
        <w:spacing w:line="240" w:lineRule="auto"/>
        <w:jc w:val="center"/>
        <w:rPr>
          <w:rFonts w:asciiTheme="majorHAnsi" w:hAnsiTheme="majorHAnsi"/>
          <w:sz w:val="20"/>
          <w:szCs w:val="20"/>
        </w:rPr>
      </w:pPr>
      <w:r>
        <w:rPr>
          <w:noProof/>
        </w:rPr>
        <w:lastRenderedPageBreak/>
        <w:drawing>
          <wp:inline distT="0" distB="0" distL="0" distR="0" wp14:anchorId="2550A10F" wp14:editId="0D3689D2">
            <wp:extent cx="2057400" cy="1157095"/>
            <wp:effectExtent l="0" t="0" r="0" b="5080"/>
            <wp:docPr id="1776216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16108"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5917" cy="1178757"/>
                    </a:xfrm>
                    <a:prstGeom prst="rect">
                      <a:avLst/>
                    </a:prstGeom>
                  </pic:spPr>
                </pic:pic>
              </a:graphicData>
            </a:graphic>
          </wp:inline>
        </w:drawing>
      </w:r>
    </w:p>
    <w:p w14:paraId="18FB545C" w14:textId="455119EB" w:rsidR="006C3908" w:rsidRPr="00F9050E"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 xml:space="preserve">Gambar </w:t>
      </w:r>
      <w:r w:rsidR="005C717C">
        <w:rPr>
          <w:rFonts w:ascii="Times New Roman" w:hAnsi="Times New Roman" w:cs="Times New Roman"/>
          <w:sz w:val="20"/>
          <w:szCs w:val="20"/>
          <w:lang w:val="en-US"/>
        </w:rPr>
        <w:t>5</w:t>
      </w:r>
      <w:r w:rsidRPr="00CA23F7">
        <w:rPr>
          <w:rFonts w:ascii="Times New Roman" w:hAnsi="Times New Roman" w:cs="Times New Roman"/>
          <w:sz w:val="20"/>
          <w:szCs w:val="20"/>
        </w:rPr>
        <w:t>. Data Sebelum Perubahan</w:t>
      </w:r>
    </w:p>
    <w:p w14:paraId="7CDFFA4D" w14:textId="77777777" w:rsidR="006C3908" w:rsidRPr="00CA23F7" w:rsidRDefault="006C3908" w:rsidP="00F9050E">
      <w:pPr>
        <w:pStyle w:val="ListParagraph"/>
        <w:numPr>
          <w:ilvl w:val="0"/>
          <w:numId w:val="10"/>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Data penjualan, setelah dijadikan input dalam RapidMiner, akan mengalami transformasi menjadi nilai numerik 1 dan 0. Di mana, angka 1 menunjukkan bahwa produk tersebut telah terjual, sedangkan angka 0 mengindikasikan bahwa produk tersebut tidak terjual. Fenomena ini dapat diamati pada gambar ilustrasi berlabel 5 di bawah ini.</w:t>
      </w:r>
    </w:p>
    <w:p w14:paraId="3792549C" w14:textId="77777777" w:rsidR="006C3908" w:rsidRPr="00CA23F7" w:rsidRDefault="006C3908" w:rsidP="00F9050E">
      <w:pPr>
        <w:pStyle w:val="ListParagraph"/>
        <w:numPr>
          <w:ilvl w:val="0"/>
          <w:numId w:val="10"/>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Pilihlah opsi "</w:t>
      </w:r>
      <w:r w:rsidRPr="00CA23F7">
        <w:rPr>
          <w:rFonts w:ascii="Times New Roman" w:hAnsi="Times New Roman" w:cs="Times New Roman"/>
          <w:i/>
          <w:iCs/>
          <w:sz w:val="20"/>
          <w:szCs w:val="20"/>
        </w:rPr>
        <w:t>change type data</w:t>
      </w:r>
      <w:r w:rsidRPr="00CA23F7">
        <w:rPr>
          <w:rFonts w:ascii="Times New Roman" w:hAnsi="Times New Roman" w:cs="Times New Roman"/>
          <w:sz w:val="20"/>
          <w:szCs w:val="20"/>
        </w:rPr>
        <w:t>" untuk mengubah format data menjadi binominal, mempertimbangkan bahwa data penjualan ini hanya memiliki dua jenis tipe data.</w:t>
      </w:r>
    </w:p>
    <w:p w14:paraId="2A9D1DFE" w14:textId="2C4FB53C" w:rsidR="006C3908" w:rsidRPr="00CA23F7" w:rsidRDefault="006C3908" w:rsidP="00F9050E">
      <w:pPr>
        <w:pStyle w:val="ListParagraph"/>
        <w:numPr>
          <w:ilvl w:val="0"/>
          <w:numId w:val="10"/>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Setelah mengubah tipe data, lanjutkan dengan mengklik tombol "</w:t>
      </w:r>
      <w:r w:rsidRPr="00CA23F7">
        <w:rPr>
          <w:rFonts w:ascii="Times New Roman" w:hAnsi="Times New Roman" w:cs="Times New Roman"/>
          <w:i/>
          <w:iCs/>
          <w:sz w:val="20"/>
          <w:szCs w:val="20"/>
        </w:rPr>
        <w:t>next</w:t>
      </w:r>
      <w:r w:rsidRPr="00CA23F7">
        <w:rPr>
          <w:rFonts w:ascii="Times New Roman" w:hAnsi="Times New Roman" w:cs="Times New Roman"/>
          <w:sz w:val="20"/>
          <w:szCs w:val="20"/>
        </w:rPr>
        <w:t>".</w:t>
      </w:r>
    </w:p>
    <w:p w14:paraId="68945FC7" w14:textId="77777777" w:rsidR="006C3908" w:rsidRDefault="006C3908" w:rsidP="00F9050E">
      <w:pPr>
        <w:spacing w:line="240" w:lineRule="auto"/>
        <w:ind w:left="360"/>
        <w:jc w:val="center"/>
        <w:rPr>
          <w:rFonts w:asciiTheme="majorHAnsi" w:hAnsiTheme="majorHAnsi"/>
          <w:sz w:val="20"/>
          <w:szCs w:val="20"/>
        </w:rPr>
      </w:pPr>
      <w:r>
        <w:rPr>
          <w:noProof/>
        </w:rPr>
        <w:drawing>
          <wp:inline distT="0" distB="0" distL="0" distR="0" wp14:anchorId="1EEB6CC4" wp14:editId="404E0C31">
            <wp:extent cx="2100805" cy="1181340"/>
            <wp:effectExtent l="0" t="0" r="0" b="0"/>
            <wp:docPr id="896755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5547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38929" cy="1202778"/>
                    </a:xfrm>
                    <a:prstGeom prst="rect">
                      <a:avLst/>
                    </a:prstGeom>
                  </pic:spPr>
                </pic:pic>
              </a:graphicData>
            </a:graphic>
          </wp:inline>
        </w:drawing>
      </w:r>
    </w:p>
    <w:p w14:paraId="5C0B9FDA" w14:textId="709A4DEF" w:rsidR="006C3908" w:rsidRPr="00F9050E" w:rsidRDefault="006C3908" w:rsidP="00F9050E">
      <w:pPr>
        <w:spacing w:line="240" w:lineRule="auto"/>
        <w:ind w:left="360"/>
        <w:jc w:val="center"/>
        <w:rPr>
          <w:rFonts w:ascii="Times New Roman" w:hAnsi="Times New Roman" w:cs="Times New Roman"/>
          <w:sz w:val="20"/>
          <w:szCs w:val="20"/>
        </w:rPr>
      </w:pPr>
      <w:r w:rsidRPr="00CA23F7">
        <w:rPr>
          <w:rFonts w:ascii="Times New Roman" w:hAnsi="Times New Roman" w:cs="Times New Roman"/>
          <w:sz w:val="20"/>
          <w:szCs w:val="20"/>
        </w:rPr>
        <w:t xml:space="preserve">Gambar </w:t>
      </w:r>
      <w:r w:rsidR="005C717C">
        <w:rPr>
          <w:rFonts w:ascii="Times New Roman" w:hAnsi="Times New Roman" w:cs="Times New Roman"/>
          <w:sz w:val="20"/>
          <w:szCs w:val="20"/>
          <w:lang w:val="en-US"/>
        </w:rPr>
        <w:t>6</w:t>
      </w:r>
      <w:r w:rsidRPr="00CA23F7">
        <w:rPr>
          <w:rFonts w:ascii="Times New Roman" w:hAnsi="Times New Roman" w:cs="Times New Roman"/>
          <w:sz w:val="20"/>
          <w:szCs w:val="20"/>
        </w:rPr>
        <w:t>.  Data setelah perubahan</w:t>
      </w:r>
    </w:p>
    <w:p w14:paraId="45004EDA" w14:textId="77777777" w:rsidR="006C3908" w:rsidRPr="00CA23F7" w:rsidRDefault="006C3908" w:rsidP="00F9050E">
      <w:pPr>
        <w:pStyle w:val="ListParagraph"/>
        <w:numPr>
          <w:ilvl w:val="0"/>
          <w:numId w:val="10"/>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 xml:space="preserve">Selanjutnya, tentukan tempat penyimpanan data di </w:t>
      </w:r>
      <w:r w:rsidRPr="00CA23F7">
        <w:rPr>
          <w:rFonts w:ascii="Times New Roman" w:hAnsi="Times New Roman" w:cs="Times New Roman"/>
          <w:i/>
          <w:iCs/>
          <w:sz w:val="20"/>
          <w:szCs w:val="20"/>
        </w:rPr>
        <w:t>RapidMiner</w:t>
      </w:r>
      <w:r w:rsidRPr="00CA23F7">
        <w:rPr>
          <w:rFonts w:ascii="Times New Roman" w:hAnsi="Times New Roman" w:cs="Times New Roman"/>
          <w:sz w:val="20"/>
          <w:szCs w:val="20"/>
        </w:rPr>
        <w:t xml:space="preserve"> dan lengkapi proses dengan mengklik opsi "</w:t>
      </w:r>
      <w:r w:rsidRPr="00CA23F7">
        <w:rPr>
          <w:rFonts w:ascii="Times New Roman" w:hAnsi="Times New Roman" w:cs="Times New Roman"/>
          <w:i/>
          <w:iCs/>
          <w:sz w:val="20"/>
          <w:szCs w:val="20"/>
        </w:rPr>
        <w:t>finish</w:t>
      </w:r>
      <w:r w:rsidRPr="00CA23F7">
        <w:rPr>
          <w:rFonts w:ascii="Times New Roman" w:hAnsi="Times New Roman" w:cs="Times New Roman"/>
          <w:sz w:val="20"/>
          <w:szCs w:val="20"/>
        </w:rPr>
        <w:t>".</w:t>
      </w:r>
    </w:p>
    <w:p w14:paraId="4B821CAB" w14:textId="77777777" w:rsidR="00CA23F7" w:rsidRDefault="006C3908" w:rsidP="00F9050E">
      <w:pPr>
        <w:pStyle w:val="ListParagraph"/>
        <w:spacing w:line="240" w:lineRule="auto"/>
        <w:jc w:val="center"/>
        <w:rPr>
          <w:rFonts w:asciiTheme="majorHAnsi" w:hAnsiTheme="majorHAnsi"/>
          <w:sz w:val="20"/>
          <w:szCs w:val="20"/>
        </w:rPr>
      </w:pPr>
      <w:r>
        <w:rPr>
          <w:noProof/>
        </w:rPr>
        <w:drawing>
          <wp:inline distT="0" distB="0" distL="0" distR="0" wp14:anchorId="6283F150" wp14:editId="56777846">
            <wp:extent cx="2089230" cy="1173461"/>
            <wp:effectExtent l="0" t="0" r="6350" b="8255"/>
            <wp:docPr id="7141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897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0186" cy="1185231"/>
                    </a:xfrm>
                    <a:prstGeom prst="rect">
                      <a:avLst/>
                    </a:prstGeom>
                  </pic:spPr>
                </pic:pic>
              </a:graphicData>
            </a:graphic>
          </wp:inline>
        </w:drawing>
      </w:r>
    </w:p>
    <w:p w14:paraId="37DDE72C" w14:textId="5A76D264" w:rsidR="006C3908" w:rsidRDefault="006C3908" w:rsidP="00F9050E">
      <w:pPr>
        <w:pStyle w:val="ListParagraph"/>
        <w:spacing w:line="240" w:lineRule="auto"/>
        <w:jc w:val="center"/>
        <w:rPr>
          <w:rFonts w:ascii="Times New Roman" w:hAnsi="Times New Roman" w:cs="Times New Roman"/>
          <w:i/>
          <w:iCs/>
          <w:sz w:val="20"/>
          <w:szCs w:val="20"/>
        </w:rPr>
      </w:pPr>
      <w:r w:rsidRPr="00CA23F7">
        <w:rPr>
          <w:rFonts w:ascii="Times New Roman" w:hAnsi="Times New Roman" w:cs="Times New Roman"/>
          <w:sz w:val="20"/>
          <w:szCs w:val="20"/>
        </w:rPr>
        <w:t xml:space="preserve">Gambar </w:t>
      </w:r>
      <w:r w:rsidR="005C717C">
        <w:rPr>
          <w:rFonts w:ascii="Times New Roman" w:hAnsi="Times New Roman" w:cs="Times New Roman"/>
          <w:sz w:val="20"/>
          <w:szCs w:val="20"/>
          <w:lang w:val="en-US"/>
        </w:rPr>
        <w:t>7</w:t>
      </w:r>
      <w:r w:rsidRPr="00CA23F7">
        <w:rPr>
          <w:rFonts w:ascii="Times New Roman" w:hAnsi="Times New Roman" w:cs="Times New Roman"/>
          <w:sz w:val="20"/>
          <w:szCs w:val="20"/>
        </w:rPr>
        <w:t xml:space="preserve">. Tempat penyimpanan </w:t>
      </w:r>
      <w:r w:rsidRPr="00CA23F7">
        <w:rPr>
          <w:rFonts w:ascii="Times New Roman" w:hAnsi="Times New Roman" w:cs="Times New Roman"/>
          <w:i/>
          <w:iCs/>
          <w:sz w:val="20"/>
          <w:szCs w:val="20"/>
        </w:rPr>
        <w:t>RapidMiner.</w:t>
      </w:r>
    </w:p>
    <w:p w14:paraId="0140F707" w14:textId="77777777" w:rsidR="00CA23F7" w:rsidRPr="00CA23F7" w:rsidRDefault="00CA23F7" w:rsidP="00F9050E">
      <w:pPr>
        <w:pStyle w:val="ListParagraph"/>
        <w:spacing w:line="240" w:lineRule="auto"/>
        <w:jc w:val="center"/>
        <w:rPr>
          <w:rFonts w:ascii="Times New Roman" w:hAnsi="Times New Roman" w:cs="Times New Roman"/>
          <w:sz w:val="20"/>
          <w:szCs w:val="20"/>
        </w:rPr>
      </w:pPr>
    </w:p>
    <w:p w14:paraId="56FA64FD" w14:textId="4BEBEC94" w:rsidR="006C3908" w:rsidRPr="00CA23F7" w:rsidRDefault="006C3908" w:rsidP="00F9050E">
      <w:pPr>
        <w:pStyle w:val="ListParagraph"/>
        <w:numPr>
          <w:ilvl w:val="0"/>
          <w:numId w:val="10"/>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 xml:space="preserve">Lanjutkan dengan membuka menu desain, lalu seret dan lepaskan dataset yang sudah disimpan ke dalam lembar kerja. Setelah itu, lakukan tindakan klik dan tarik pada titik </w:t>
      </w:r>
      <w:r w:rsidRPr="00CA23F7">
        <w:rPr>
          <w:rFonts w:ascii="Times New Roman" w:hAnsi="Times New Roman" w:cs="Times New Roman"/>
          <w:i/>
          <w:iCs/>
          <w:sz w:val="20"/>
          <w:szCs w:val="20"/>
        </w:rPr>
        <w:t>output</w:t>
      </w:r>
      <w:r w:rsidRPr="00CA23F7">
        <w:rPr>
          <w:rFonts w:ascii="Times New Roman" w:hAnsi="Times New Roman" w:cs="Times New Roman"/>
          <w:sz w:val="20"/>
          <w:szCs w:val="20"/>
        </w:rPr>
        <w:t>, kemudian sambungkan ke bagian hasil (</w:t>
      </w:r>
      <w:r w:rsidRPr="00CA23F7">
        <w:rPr>
          <w:rFonts w:ascii="Times New Roman" w:hAnsi="Times New Roman" w:cs="Times New Roman"/>
          <w:i/>
          <w:iCs/>
          <w:sz w:val="20"/>
          <w:szCs w:val="20"/>
        </w:rPr>
        <w:t>result</w:t>
      </w:r>
      <w:r w:rsidRPr="00CA23F7">
        <w:rPr>
          <w:rFonts w:ascii="Times New Roman" w:hAnsi="Times New Roman" w:cs="Times New Roman"/>
          <w:sz w:val="20"/>
          <w:szCs w:val="20"/>
        </w:rPr>
        <w:t xml:space="preserve">) sesuai dengan tampilan desain pada gambar </w:t>
      </w:r>
      <w:r w:rsidR="000F7B7F">
        <w:rPr>
          <w:rFonts w:ascii="Times New Roman" w:hAnsi="Times New Roman" w:cs="Times New Roman"/>
          <w:sz w:val="20"/>
          <w:szCs w:val="20"/>
          <w:lang w:val="en-US"/>
        </w:rPr>
        <w:t>7</w:t>
      </w:r>
      <w:r w:rsidRPr="00CA23F7">
        <w:rPr>
          <w:rFonts w:ascii="Times New Roman" w:hAnsi="Times New Roman" w:cs="Times New Roman"/>
          <w:sz w:val="20"/>
          <w:szCs w:val="20"/>
        </w:rPr>
        <w:t>, yaitu dataset penjualan yang diambil.</w:t>
      </w:r>
    </w:p>
    <w:p w14:paraId="5F012E3A"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34B7E401" wp14:editId="608FF6A2">
            <wp:extent cx="2268638" cy="971759"/>
            <wp:effectExtent l="0" t="0" r="0" b="0"/>
            <wp:docPr id="1926798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98451" name="Picture 1926798451"/>
                    <pic:cNvPicPr/>
                  </pic:nvPicPr>
                  <pic:blipFill rotWithShape="1">
                    <a:blip r:embed="rId17" cstate="print">
                      <a:extLst>
                        <a:ext uri="{28A0092B-C50C-407E-A947-70E740481C1C}">
                          <a14:useLocalDpi xmlns:a14="http://schemas.microsoft.com/office/drawing/2010/main" val="0"/>
                        </a:ext>
                      </a:extLst>
                    </a:blip>
                    <a:srcRect t="11966" r="56090" b="54606"/>
                    <a:stretch/>
                  </pic:blipFill>
                  <pic:spPr bwMode="auto">
                    <a:xfrm>
                      <a:off x="0" y="0"/>
                      <a:ext cx="2288080" cy="980087"/>
                    </a:xfrm>
                    <a:prstGeom prst="rect">
                      <a:avLst/>
                    </a:prstGeom>
                    <a:ln>
                      <a:noFill/>
                    </a:ln>
                    <a:extLst>
                      <a:ext uri="{53640926-AAD7-44D8-BBD7-CCE9431645EC}">
                        <a14:shadowObscured xmlns:a14="http://schemas.microsoft.com/office/drawing/2010/main"/>
                      </a:ext>
                    </a:extLst>
                  </pic:spPr>
                </pic:pic>
              </a:graphicData>
            </a:graphic>
          </wp:inline>
        </w:drawing>
      </w:r>
    </w:p>
    <w:p w14:paraId="6EFD09D2" w14:textId="7875F6F4" w:rsidR="006C3908" w:rsidRPr="00F9050E"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 xml:space="preserve">Gambar </w:t>
      </w:r>
      <w:r w:rsidR="005C717C">
        <w:rPr>
          <w:rFonts w:ascii="Times New Roman" w:hAnsi="Times New Roman" w:cs="Times New Roman"/>
          <w:sz w:val="20"/>
          <w:szCs w:val="20"/>
          <w:lang w:val="en-US"/>
        </w:rPr>
        <w:t>8</w:t>
      </w:r>
      <w:r w:rsidRPr="00CA23F7">
        <w:rPr>
          <w:rFonts w:ascii="Times New Roman" w:hAnsi="Times New Roman" w:cs="Times New Roman"/>
          <w:sz w:val="20"/>
          <w:szCs w:val="20"/>
        </w:rPr>
        <w:t xml:space="preserve">. Desain </w:t>
      </w:r>
      <w:r w:rsidRPr="00CA23F7">
        <w:rPr>
          <w:rFonts w:ascii="Times New Roman" w:hAnsi="Times New Roman" w:cs="Times New Roman"/>
          <w:i/>
          <w:iCs/>
          <w:sz w:val="20"/>
          <w:szCs w:val="20"/>
        </w:rPr>
        <w:t xml:space="preserve">retrieve </w:t>
      </w:r>
      <w:r w:rsidRPr="00CA23F7">
        <w:rPr>
          <w:rFonts w:ascii="Times New Roman" w:hAnsi="Times New Roman" w:cs="Times New Roman"/>
          <w:sz w:val="20"/>
          <w:szCs w:val="20"/>
        </w:rPr>
        <w:t>data penjualan</w:t>
      </w:r>
    </w:p>
    <w:p w14:paraId="7C6EAF2D" w14:textId="13B8E227" w:rsidR="006C3908" w:rsidRPr="00CA23F7" w:rsidRDefault="006C3908" w:rsidP="00F9050E">
      <w:pPr>
        <w:pStyle w:val="ListParagraph"/>
        <w:numPr>
          <w:ilvl w:val="0"/>
          <w:numId w:val="10"/>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 xml:space="preserve">Klik pada tombol mulai eksekusi berwarna biru untuk memulai proses, sehingga akan muncul antarmuka sesuai dengan gambar </w:t>
      </w:r>
      <w:r w:rsidR="000F7B7F">
        <w:rPr>
          <w:rFonts w:ascii="Times New Roman" w:hAnsi="Times New Roman" w:cs="Times New Roman"/>
          <w:sz w:val="20"/>
          <w:szCs w:val="20"/>
          <w:lang w:val="en-US"/>
        </w:rPr>
        <w:t>9</w:t>
      </w:r>
      <w:r w:rsidRPr="00CA23F7">
        <w:rPr>
          <w:rFonts w:ascii="Times New Roman" w:hAnsi="Times New Roman" w:cs="Times New Roman"/>
          <w:sz w:val="20"/>
          <w:szCs w:val="20"/>
        </w:rPr>
        <w:t>.</w:t>
      </w:r>
    </w:p>
    <w:p w14:paraId="3D435526" w14:textId="77777777" w:rsidR="006C3908" w:rsidRDefault="006C3908" w:rsidP="00F9050E">
      <w:pPr>
        <w:spacing w:line="240" w:lineRule="auto"/>
        <w:jc w:val="center"/>
        <w:rPr>
          <w:rFonts w:asciiTheme="majorHAnsi" w:hAnsiTheme="majorHAnsi"/>
          <w:sz w:val="20"/>
          <w:szCs w:val="20"/>
        </w:rPr>
      </w:pPr>
      <w:r>
        <w:rPr>
          <w:noProof/>
        </w:rPr>
        <w:lastRenderedPageBreak/>
        <w:drawing>
          <wp:inline distT="0" distB="0" distL="0" distR="0" wp14:anchorId="1F9DAAE9" wp14:editId="52CE24FA">
            <wp:extent cx="1869312" cy="997321"/>
            <wp:effectExtent l="0" t="0" r="0" b="0"/>
            <wp:docPr id="591509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09348" name=""/>
                    <pic:cNvPicPr/>
                  </pic:nvPicPr>
                  <pic:blipFill rotWithShape="1">
                    <a:blip r:embed="rId18" cstate="print">
                      <a:extLst>
                        <a:ext uri="{28A0092B-C50C-407E-A947-70E740481C1C}">
                          <a14:useLocalDpi xmlns:a14="http://schemas.microsoft.com/office/drawing/2010/main" val="0"/>
                        </a:ext>
                      </a:extLst>
                    </a:blip>
                    <a:srcRect t="24691" r="20620"/>
                    <a:stretch/>
                  </pic:blipFill>
                  <pic:spPr bwMode="auto">
                    <a:xfrm>
                      <a:off x="0" y="0"/>
                      <a:ext cx="1899903" cy="1013642"/>
                    </a:xfrm>
                    <a:prstGeom prst="rect">
                      <a:avLst/>
                    </a:prstGeom>
                    <a:ln>
                      <a:noFill/>
                    </a:ln>
                    <a:extLst>
                      <a:ext uri="{53640926-AAD7-44D8-BBD7-CCE9431645EC}">
                        <a14:shadowObscured xmlns:a14="http://schemas.microsoft.com/office/drawing/2010/main"/>
                      </a:ext>
                    </a:extLst>
                  </pic:spPr>
                </pic:pic>
              </a:graphicData>
            </a:graphic>
          </wp:inline>
        </w:drawing>
      </w:r>
    </w:p>
    <w:p w14:paraId="694E6833" w14:textId="6189DE2B" w:rsidR="006C3908" w:rsidRPr="00CA23F7" w:rsidRDefault="006C3908" w:rsidP="00F9050E">
      <w:pPr>
        <w:spacing w:line="240" w:lineRule="auto"/>
        <w:jc w:val="center"/>
        <w:rPr>
          <w:rFonts w:ascii="Times New Roman" w:hAnsi="Times New Roman" w:cs="Times New Roman"/>
          <w:i/>
          <w:iCs/>
          <w:sz w:val="20"/>
          <w:szCs w:val="20"/>
        </w:rPr>
      </w:pPr>
      <w:r w:rsidRPr="00CA23F7">
        <w:rPr>
          <w:rFonts w:ascii="Times New Roman" w:hAnsi="Times New Roman" w:cs="Times New Roman"/>
          <w:sz w:val="20"/>
          <w:szCs w:val="20"/>
        </w:rPr>
        <w:t xml:space="preserve">Gambar </w:t>
      </w:r>
      <w:r w:rsidR="009C3D5F">
        <w:rPr>
          <w:rFonts w:ascii="Times New Roman" w:hAnsi="Times New Roman" w:cs="Times New Roman"/>
          <w:sz w:val="20"/>
          <w:szCs w:val="20"/>
          <w:lang w:val="en-US"/>
        </w:rPr>
        <w:t>9</w:t>
      </w:r>
      <w:r w:rsidRPr="00CA23F7">
        <w:rPr>
          <w:rFonts w:ascii="Times New Roman" w:hAnsi="Times New Roman" w:cs="Times New Roman"/>
          <w:sz w:val="20"/>
          <w:szCs w:val="20"/>
        </w:rPr>
        <w:t xml:space="preserve">. Hasil tampilan </w:t>
      </w:r>
      <w:r w:rsidRPr="00CA23F7">
        <w:rPr>
          <w:rFonts w:ascii="Times New Roman" w:hAnsi="Times New Roman" w:cs="Times New Roman"/>
          <w:i/>
          <w:iCs/>
          <w:sz w:val="20"/>
          <w:szCs w:val="20"/>
        </w:rPr>
        <w:t>example set retrieve</w:t>
      </w:r>
    </w:p>
    <w:p w14:paraId="00006EFB" w14:textId="77777777" w:rsidR="006C3908" w:rsidRPr="00CA23F7" w:rsidRDefault="006C3908" w:rsidP="00F9050E">
      <w:pPr>
        <w:pStyle w:val="ListParagraph"/>
        <w:numPr>
          <w:ilvl w:val="0"/>
          <w:numId w:val="7"/>
        </w:numPr>
        <w:spacing w:after="200" w:line="240" w:lineRule="auto"/>
        <w:contextualSpacing w:val="0"/>
        <w:rPr>
          <w:rFonts w:ascii="Times New Roman" w:hAnsi="Times New Roman" w:cs="Times New Roman"/>
          <w:sz w:val="20"/>
          <w:szCs w:val="20"/>
        </w:rPr>
      </w:pPr>
      <w:r w:rsidRPr="00CA23F7">
        <w:rPr>
          <w:rFonts w:ascii="Times New Roman" w:hAnsi="Times New Roman" w:cs="Times New Roman"/>
          <w:sz w:val="20"/>
          <w:szCs w:val="20"/>
        </w:rPr>
        <w:t>Preprocessing</w:t>
      </w:r>
    </w:p>
    <w:p w14:paraId="2BAE4FBA" w14:textId="672401F1" w:rsidR="006C3908" w:rsidRPr="00CA23F7" w:rsidRDefault="006C3908" w:rsidP="00F9050E">
      <w:pPr>
        <w:pStyle w:val="ListParagraph"/>
        <w:spacing w:line="240" w:lineRule="auto"/>
        <w:ind w:left="786"/>
        <w:jc w:val="both"/>
        <w:rPr>
          <w:rFonts w:ascii="Times New Roman" w:hAnsi="Times New Roman" w:cs="Times New Roman"/>
          <w:sz w:val="20"/>
          <w:szCs w:val="20"/>
        </w:rPr>
      </w:pPr>
      <w:r w:rsidRPr="00CA23F7">
        <w:rPr>
          <w:rFonts w:ascii="Times New Roman" w:hAnsi="Times New Roman" w:cs="Times New Roman"/>
          <w:sz w:val="20"/>
          <w:szCs w:val="20"/>
        </w:rPr>
        <w:t xml:space="preserve">Setelah tampilan hasil retrieve muncul, langkah selanjutnya adalah melakukan preprocessing untuk mengurangi nilai yang hilang pada data. Pilih opsi statistik pada bagian set contoh untuk menampilkan nilai-nilai missing value pada data penjualan, sebagaimana terlihat pada gambar </w:t>
      </w:r>
      <w:r w:rsidR="000F7B7F">
        <w:rPr>
          <w:rFonts w:ascii="Times New Roman" w:hAnsi="Times New Roman" w:cs="Times New Roman"/>
          <w:sz w:val="20"/>
          <w:szCs w:val="20"/>
          <w:lang w:val="en-US"/>
        </w:rPr>
        <w:t>10</w:t>
      </w:r>
      <w:r w:rsidRPr="00CA23F7">
        <w:rPr>
          <w:rFonts w:ascii="Times New Roman" w:hAnsi="Times New Roman" w:cs="Times New Roman"/>
          <w:sz w:val="20"/>
          <w:szCs w:val="20"/>
        </w:rPr>
        <w:t>.</w:t>
      </w:r>
    </w:p>
    <w:p w14:paraId="5935636B"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1F76F066" wp14:editId="255541E8">
            <wp:extent cx="1934949" cy="1088020"/>
            <wp:effectExtent l="0" t="0" r="8255" b="0"/>
            <wp:docPr id="1876208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0838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53897" cy="1098675"/>
                    </a:xfrm>
                    <a:prstGeom prst="rect">
                      <a:avLst/>
                    </a:prstGeom>
                  </pic:spPr>
                </pic:pic>
              </a:graphicData>
            </a:graphic>
          </wp:inline>
        </w:drawing>
      </w:r>
    </w:p>
    <w:p w14:paraId="123675A5" w14:textId="35053F2C" w:rsidR="006C3908" w:rsidRPr="00F9050E" w:rsidRDefault="006C3908" w:rsidP="00F9050E">
      <w:pPr>
        <w:spacing w:line="240" w:lineRule="auto"/>
        <w:jc w:val="center"/>
        <w:rPr>
          <w:rFonts w:ascii="Times New Roman" w:hAnsi="Times New Roman" w:cs="Times New Roman"/>
          <w:i/>
          <w:iCs/>
          <w:sz w:val="20"/>
          <w:szCs w:val="20"/>
        </w:rPr>
      </w:pPr>
      <w:r w:rsidRPr="00CA23F7">
        <w:rPr>
          <w:rFonts w:ascii="Times New Roman" w:hAnsi="Times New Roman" w:cs="Times New Roman"/>
          <w:sz w:val="20"/>
          <w:szCs w:val="20"/>
        </w:rPr>
        <w:t xml:space="preserve">Gambar </w:t>
      </w:r>
      <w:r w:rsidR="009C3D5F">
        <w:rPr>
          <w:rFonts w:ascii="Times New Roman" w:hAnsi="Times New Roman" w:cs="Times New Roman"/>
          <w:sz w:val="20"/>
          <w:szCs w:val="20"/>
          <w:lang w:val="en-US"/>
        </w:rPr>
        <w:t>10</w:t>
      </w:r>
      <w:r w:rsidRPr="00CA23F7">
        <w:rPr>
          <w:rFonts w:ascii="Times New Roman" w:hAnsi="Times New Roman" w:cs="Times New Roman"/>
          <w:sz w:val="20"/>
          <w:szCs w:val="20"/>
        </w:rPr>
        <w:t xml:space="preserve">. Hasil tampilan </w:t>
      </w:r>
      <w:r w:rsidRPr="00CA23F7">
        <w:rPr>
          <w:rFonts w:ascii="Times New Roman" w:hAnsi="Times New Roman" w:cs="Times New Roman"/>
          <w:i/>
          <w:iCs/>
          <w:sz w:val="20"/>
          <w:szCs w:val="20"/>
        </w:rPr>
        <w:t>missing value</w:t>
      </w:r>
    </w:p>
    <w:p w14:paraId="4E4BE546" w14:textId="77777777" w:rsidR="006C3908" w:rsidRPr="00CA23F7"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Karena tidak ada nilai yang hilang, maka proses dapat dilanjutkan ke tahap selanjutnya.</w:t>
      </w:r>
    </w:p>
    <w:p w14:paraId="50A7A052" w14:textId="77777777" w:rsidR="006C3908" w:rsidRPr="00CA23F7" w:rsidRDefault="006C3908" w:rsidP="00F9050E">
      <w:pPr>
        <w:pStyle w:val="ListParagraph"/>
        <w:numPr>
          <w:ilvl w:val="0"/>
          <w:numId w:val="7"/>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Transformation</w:t>
      </w:r>
    </w:p>
    <w:p w14:paraId="49BE4739" w14:textId="7F702C36" w:rsidR="006C3908" w:rsidRPr="00CA23F7"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Sebelum melakukan modifikasi pada jenis data faktur, langkah awal melibatkan penambahan operator select atribut, seperti yang terlihat pada gambar 1</w:t>
      </w:r>
      <w:r w:rsidR="000F7B7F">
        <w:rPr>
          <w:rFonts w:ascii="Times New Roman" w:hAnsi="Times New Roman" w:cs="Times New Roman"/>
          <w:sz w:val="20"/>
          <w:szCs w:val="20"/>
          <w:lang w:val="en-US"/>
        </w:rPr>
        <w:t>1</w:t>
      </w:r>
      <w:r w:rsidRPr="00CA23F7">
        <w:rPr>
          <w:rFonts w:ascii="Times New Roman" w:hAnsi="Times New Roman" w:cs="Times New Roman"/>
          <w:sz w:val="20"/>
          <w:szCs w:val="20"/>
        </w:rPr>
        <w:t>.</w:t>
      </w:r>
    </w:p>
    <w:p w14:paraId="23BF42F4" w14:textId="77777777" w:rsidR="006C3908" w:rsidRDefault="006C3908" w:rsidP="00F9050E">
      <w:pPr>
        <w:spacing w:line="240" w:lineRule="auto"/>
        <w:jc w:val="center"/>
        <w:rPr>
          <w:rFonts w:asciiTheme="majorHAnsi" w:hAnsiTheme="majorHAnsi"/>
          <w:sz w:val="20"/>
          <w:szCs w:val="20"/>
        </w:rPr>
      </w:pPr>
      <w:r w:rsidRPr="00430F34">
        <w:rPr>
          <w:i/>
          <w:iCs/>
          <w:noProof/>
          <w:sz w:val="24"/>
          <w:szCs w:val="24"/>
        </w:rPr>
        <w:drawing>
          <wp:inline distT="0" distB="0" distL="0" distR="0" wp14:anchorId="2F23B0A2" wp14:editId="7F4D6061">
            <wp:extent cx="1004838" cy="816016"/>
            <wp:effectExtent l="0" t="0" r="5080" b="3175"/>
            <wp:docPr id="438307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07468" name=""/>
                    <pic:cNvPicPr/>
                  </pic:nvPicPr>
                  <pic:blipFill rotWithShape="1">
                    <a:blip r:embed="rId20" cstate="print">
                      <a:extLst>
                        <a:ext uri="{28A0092B-C50C-407E-A947-70E740481C1C}">
                          <a14:useLocalDpi xmlns:a14="http://schemas.microsoft.com/office/drawing/2010/main" val="0"/>
                        </a:ext>
                      </a:extLst>
                    </a:blip>
                    <a:srcRect l="40405" t="15379" r="38179" b="44111"/>
                    <a:stretch/>
                  </pic:blipFill>
                  <pic:spPr bwMode="auto">
                    <a:xfrm>
                      <a:off x="0" y="0"/>
                      <a:ext cx="1018460" cy="827078"/>
                    </a:xfrm>
                    <a:prstGeom prst="rect">
                      <a:avLst/>
                    </a:prstGeom>
                    <a:ln>
                      <a:noFill/>
                    </a:ln>
                    <a:extLst>
                      <a:ext uri="{53640926-AAD7-44D8-BBD7-CCE9431645EC}">
                        <a14:shadowObscured xmlns:a14="http://schemas.microsoft.com/office/drawing/2010/main"/>
                      </a:ext>
                    </a:extLst>
                  </pic:spPr>
                </pic:pic>
              </a:graphicData>
            </a:graphic>
          </wp:inline>
        </w:drawing>
      </w:r>
    </w:p>
    <w:p w14:paraId="53BC5F7A" w14:textId="0CCD182B" w:rsidR="006C3908" w:rsidRPr="000F7B7F" w:rsidRDefault="006C3908" w:rsidP="000F7B7F">
      <w:pPr>
        <w:spacing w:line="240" w:lineRule="auto"/>
        <w:jc w:val="center"/>
        <w:rPr>
          <w:rFonts w:ascii="Times New Roman" w:hAnsi="Times New Roman" w:cs="Times New Roman"/>
          <w:i/>
          <w:iCs/>
          <w:sz w:val="20"/>
          <w:szCs w:val="20"/>
        </w:rPr>
      </w:pPr>
      <w:r w:rsidRPr="00CA23F7">
        <w:rPr>
          <w:rFonts w:ascii="Times New Roman" w:hAnsi="Times New Roman" w:cs="Times New Roman"/>
          <w:sz w:val="20"/>
          <w:szCs w:val="20"/>
        </w:rPr>
        <w:t>Gambar 1</w:t>
      </w:r>
      <w:r w:rsidR="00A33E4F">
        <w:rPr>
          <w:rFonts w:ascii="Times New Roman" w:hAnsi="Times New Roman" w:cs="Times New Roman"/>
          <w:sz w:val="20"/>
          <w:szCs w:val="20"/>
          <w:lang w:val="en-US"/>
        </w:rPr>
        <w:t>1</w:t>
      </w:r>
      <w:r w:rsidRPr="00CA23F7">
        <w:rPr>
          <w:rFonts w:ascii="Times New Roman" w:hAnsi="Times New Roman" w:cs="Times New Roman"/>
          <w:sz w:val="20"/>
          <w:szCs w:val="20"/>
        </w:rPr>
        <w:t xml:space="preserve">. </w:t>
      </w:r>
      <w:r w:rsidRPr="00CA23F7">
        <w:rPr>
          <w:rFonts w:ascii="Times New Roman" w:hAnsi="Times New Roman" w:cs="Times New Roman"/>
          <w:i/>
          <w:iCs/>
          <w:sz w:val="20"/>
          <w:szCs w:val="20"/>
        </w:rPr>
        <w:t>Operator Select atribut</w:t>
      </w:r>
    </w:p>
    <w:p w14:paraId="7CA7ADD9" w14:textId="77777777" w:rsidR="006C3908" w:rsidRPr="00CA23F7" w:rsidRDefault="006C3908" w:rsidP="00F9050E">
      <w:pPr>
        <w:pStyle w:val="z-TopofForm"/>
        <w:numPr>
          <w:ilvl w:val="0"/>
          <w:numId w:val="7"/>
        </w:numPr>
        <w:rPr>
          <w:rFonts w:ascii="Times New Roman" w:hAnsi="Times New Roman" w:cs="Times New Roman"/>
          <w:sz w:val="20"/>
          <w:szCs w:val="20"/>
        </w:rPr>
      </w:pPr>
      <w:r w:rsidRPr="00CA23F7">
        <w:rPr>
          <w:rFonts w:ascii="Times New Roman" w:hAnsi="Times New Roman" w:cs="Times New Roman"/>
          <w:sz w:val="20"/>
          <w:szCs w:val="20"/>
        </w:rPr>
        <w:t>Top of Form</w:t>
      </w:r>
    </w:p>
    <w:p w14:paraId="78E37A87" w14:textId="03489F7F" w:rsidR="006C3908" w:rsidRPr="000F7B7F"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Tahap berikutnya melibatkan pelaksanaan proses transformasi dengan memanfaatkan parameter set role untuk mengalihkan jenis data faktur menjadi ID, sebagaimana yang terlihat pada gambar 1</w:t>
      </w:r>
      <w:r w:rsidR="000F7B7F">
        <w:rPr>
          <w:rFonts w:ascii="Times New Roman" w:hAnsi="Times New Roman" w:cs="Times New Roman"/>
          <w:sz w:val="20"/>
          <w:szCs w:val="20"/>
          <w:lang w:val="en-US"/>
        </w:rPr>
        <w:t>2</w:t>
      </w:r>
      <w:r w:rsidRPr="00CA23F7">
        <w:rPr>
          <w:rFonts w:ascii="Times New Roman" w:hAnsi="Times New Roman" w:cs="Times New Roman"/>
          <w:sz w:val="20"/>
          <w:szCs w:val="20"/>
        </w:rPr>
        <w:t>.</w:t>
      </w:r>
    </w:p>
    <w:p w14:paraId="49E094AA"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223197D3" wp14:editId="590882CB">
            <wp:extent cx="1236063" cy="754664"/>
            <wp:effectExtent l="0" t="0" r="2540" b="7620"/>
            <wp:docPr id="1798814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14087" name=""/>
                    <pic:cNvPicPr/>
                  </pic:nvPicPr>
                  <pic:blipFill rotWithShape="1">
                    <a:blip r:embed="rId21" cstate="print">
                      <a:extLst>
                        <a:ext uri="{28A0092B-C50C-407E-A947-70E740481C1C}">
                          <a14:useLocalDpi xmlns:a14="http://schemas.microsoft.com/office/drawing/2010/main" val="0"/>
                        </a:ext>
                      </a:extLst>
                    </a:blip>
                    <a:srcRect l="50962" t="17716" r="30021" b="53543"/>
                    <a:stretch/>
                  </pic:blipFill>
                  <pic:spPr bwMode="auto">
                    <a:xfrm>
                      <a:off x="0" y="0"/>
                      <a:ext cx="1254144" cy="765703"/>
                    </a:xfrm>
                    <a:prstGeom prst="rect">
                      <a:avLst/>
                    </a:prstGeom>
                    <a:ln>
                      <a:noFill/>
                    </a:ln>
                    <a:extLst>
                      <a:ext uri="{53640926-AAD7-44D8-BBD7-CCE9431645EC}">
                        <a14:shadowObscured xmlns:a14="http://schemas.microsoft.com/office/drawing/2010/main"/>
                      </a:ext>
                    </a:extLst>
                  </pic:spPr>
                </pic:pic>
              </a:graphicData>
            </a:graphic>
          </wp:inline>
        </w:drawing>
      </w:r>
    </w:p>
    <w:p w14:paraId="61ACA941" w14:textId="7B70E327" w:rsidR="006C3908" w:rsidRPr="00CA23F7"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Gambar 1</w:t>
      </w:r>
      <w:r w:rsidR="000F7B7F">
        <w:rPr>
          <w:rFonts w:ascii="Times New Roman" w:hAnsi="Times New Roman" w:cs="Times New Roman"/>
          <w:sz w:val="20"/>
          <w:szCs w:val="20"/>
          <w:lang w:val="en-US"/>
        </w:rPr>
        <w:t>2</w:t>
      </w:r>
      <w:r w:rsidRPr="00CA23F7">
        <w:rPr>
          <w:rFonts w:ascii="Times New Roman" w:hAnsi="Times New Roman" w:cs="Times New Roman"/>
          <w:sz w:val="20"/>
          <w:szCs w:val="20"/>
        </w:rPr>
        <w:t>. Oprator set rule dan data yang akan diubah</w:t>
      </w:r>
    </w:p>
    <w:p w14:paraId="7F85E3E0" w14:textId="0DBD273B" w:rsidR="006C3908" w:rsidRPr="00CA23F7"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Di bagian parameter nama atribut, pilih data yang akan mengalami perubahan dan lakukan klik pada atribut "faktur".</w:t>
      </w:r>
    </w:p>
    <w:p w14:paraId="36988ACE"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30FAEC09" wp14:editId="225DB09E">
            <wp:extent cx="1429474" cy="1029502"/>
            <wp:effectExtent l="0" t="0" r="0" b="0"/>
            <wp:docPr id="1031514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14393" name=""/>
                    <pic:cNvPicPr/>
                  </pic:nvPicPr>
                  <pic:blipFill rotWithShape="1">
                    <a:blip r:embed="rId22" cstate="print">
                      <a:extLst>
                        <a:ext uri="{28A0092B-C50C-407E-A947-70E740481C1C}">
                          <a14:useLocalDpi xmlns:a14="http://schemas.microsoft.com/office/drawing/2010/main" val="0"/>
                        </a:ext>
                      </a:extLst>
                    </a:blip>
                    <a:srcRect r="49231"/>
                    <a:stretch/>
                  </pic:blipFill>
                  <pic:spPr bwMode="auto">
                    <a:xfrm>
                      <a:off x="0" y="0"/>
                      <a:ext cx="1449504" cy="1043927"/>
                    </a:xfrm>
                    <a:prstGeom prst="rect">
                      <a:avLst/>
                    </a:prstGeom>
                    <a:ln>
                      <a:noFill/>
                    </a:ln>
                    <a:extLst>
                      <a:ext uri="{53640926-AAD7-44D8-BBD7-CCE9431645EC}">
                        <a14:shadowObscured xmlns:a14="http://schemas.microsoft.com/office/drawing/2010/main"/>
                      </a:ext>
                    </a:extLst>
                  </pic:spPr>
                </pic:pic>
              </a:graphicData>
            </a:graphic>
          </wp:inline>
        </w:drawing>
      </w:r>
    </w:p>
    <w:p w14:paraId="68AB9445" w14:textId="0337913A" w:rsidR="006C3908" w:rsidRPr="00CA23F7"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Gambar 1</w:t>
      </w:r>
      <w:r w:rsidR="000F7B7F">
        <w:rPr>
          <w:rFonts w:ascii="Times New Roman" w:hAnsi="Times New Roman" w:cs="Times New Roman"/>
          <w:sz w:val="20"/>
          <w:szCs w:val="20"/>
          <w:lang w:val="en-US"/>
        </w:rPr>
        <w:t>3</w:t>
      </w:r>
      <w:r w:rsidRPr="00CA23F7">
        <w:rPr>
          <w:rFonts w:ascii="Times New Roman" w:hAnsi="Times New Roman" w:cs="Times New Roman"/>
          <w:sz w:val="20"/>
          <w:szCs w:val="20"/>
        </w:rPr>
        <w:t>. Data sebelum perubahan</w:t>
      </w:r>
    </w:p>
    <w:p w14:paraId="2B4F931A" w14:textId="19F3196E" w:rsidR="006C3908" w:rsidRPr="000F7B7F"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lastRenderedPageBreak/>
        <w:t>Setelah menetapkan data yang akan mengalami perubahan di bagian atribut nama, langkah selanjutnya adalah memilih peran target atau jenis data yang akan diubah, kemudian lakukan klik pada ID sesuai dengan gambar 1</w:t>
      </w:r>
      <w:r w:rsidR="000F7B7F">
        <w:rPr>
          <w:rFonts w:ascii="Times New Roman" w:hAnsi="Times New Roman" w:cs="Times New Roman"/>
          <w:sz w:val="20"/>
          <w:szCs w:val="20"/>
          <w:lang w:val="en-US"/>
        </w:rPr>
        <w:t>3</w:t>
      </w:r>
      <w:r w:rsidRPr="00CA23F7">
        <w:rPr>
          <w:rFonts w:ascii="Times New Roman" w:hAnsi="Times New Roman" w:cs="Times New Roman"/>
          <w:sz w:val="20"/>
          <w:szCs w:val="20"/>
        </w:rPr>
        <w:t>.</w:t>
      </w:r>
    </w:p>
    <w:p w14:paraId="26CB0B3D"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51BAB17C" wp14:editId="2791E07C">
            <wp:extent cx="1458410" cy="871793"/>
            <wp:effectExtent l="0" t="0" r="8890" b="5080"/>
            <wp:docPr id="1213303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03321" name=""/>
                    <pic:cNvPicPr/>
                  </pic:nvPicPr>
                  <pic:blipFill rotWithShape="1">
                    <a:blip r:embed="rId23" cstate="print">
                      <a:extLst>
                        <a:ext uri="{28A0092B-C50C-407E-A947-70E740481C1C}">
                          <a14:useLocalDpi xmlns:a14="http://schemas.microsoft.com/office/drawing/2010/main" val="0"/>
                        </a:ext>
                      </a:extLst>
                    </a:blip>
                    <a:srcRect l="29380" t="9498" r="22222" b="39031"/>
                    <a:stretch/>
                  </pic:blipFill>
                  <pic:spPr bwMode="auto">
                    <a:xfrm>
                      <a:off x="0" y="0"/>
                      <a:ext cx="1477587" cy="883257"/>
                    </a:xfrm>
                    <a:prstGeom prst="rect">
                      <a:avLst/>
                    </a:prstGeom>
                    <a:ln>
                      <a:noFill/>
                    </a:ln>
                    <a:extLst>
                      <a:ext uri="{53640926-AAD7-44D8-BBD7-CCE9431645EC}">
                        <a14:shadowObscured xmlns:a14="http://schemas.microsoft.com/office/drawing/2010/main"/>
                      </a:ext>
                    </a:extLst>
                  </pic:spPr>
                </pic:pic>
              </a:graphicData>
            </a:graphic>
          </wp:inline>
        </w:drawing>
      </w:r>
    </w:p>
    <w:p w14:paraId="42C52EA9" w14:textId="4BB19B17" w:rsidR="006C3908" w:rsidRPr="00CA23F7"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Gambar 1</w:t>
      </w:r>
      <w:r w:rsidR="000F7B7F">
        <w:rPr>
          <w:rFonts w:ascii="Times New Roman" w:hAnsi="Times New Roman" w:cs="Times New Roman"/>
          <w:sz w:val="20"/>
          <w:szCs w:val="20"/>
          <w:lang w:val="en-US"/>
        </w:rPr>
        <w:t>4</w:t>
      </w:r>
      <w:r w:rsidRPr="00CA23F7">
        <w:rPr>
          <w:rFonts w:ascii="Times New Roman" w:hAnsi="Times New Roman" w:cs="Times New Roman"/>
          <w:sz w:val="20"/>
          <w:szCs w:val="20"/>
        </w:rPr>
        <w:t xml:space="preserve">. </w:t>
      </w:r>
      <w:r w:rsidRPr="00CA23F7">
        <w:rPr>
          <w:rFonts w:ascii="Times New Roman" w:hAnsi="Times New Roman" w:cs="Times New Roman"/>
          <w:i/>
          <w:iCs/>
          <w:sz w:val="20"/>
          <w:szCs w:val="20"/>
        </w:rPr>
        <w:t xml:space="preserve">Type  </w:t>
      </w:r>
      <w:r w:rsidRPr="00CA23F7">
        <w:rPr>
          <w:rFonts w:ascii="Times New Roman" w:hAnsi="Times New Roman" w:cs="Times New Roman"/>
          <w:sz w:val="20"/>
          <w:szCs w:val="20"/>
        </w:rPr>
        <w:t>data setelah perubahan</w:t>
      </w:r>
    </w:p>
    <w:p w14:paraId="75663B16" w14:textId="6B2C4A88" w:rsidR="006C3908" w:rsidRPr="000F7B7F" w:rsidRDefault="006C3908" w:rsidP="000F7B7F">
      <w:pPr>
        <w:spacing w:after="0" w:line="240" w:lineRule="auto"/>
        <w:jc w:val="both"/>
        <w:rPr>
          <w:rFonts w:ascii="Times New Roman" w:hAnsi="Times New Roman" w:cs="Times New Roman"/>
          <w:sz w:val="20"/>
          <w:szCs w:val="20"/>
        </w:rPr>
      </w:pPr>
      <w:r w:rsidRPr="00CA23F7">
        <w:rPr>
          <w:rFonts w:ascii="Times New Roman" w:hAnsi="Times New Roman" w:cs="Times New Roman"/>
          <w:sz w:val="20"/>
          <w:szCs w:val="20"/>
        </w:rPr>
        <w:t>Sebelum terjadi transformasi dari faktur menjadi ID, modifikasi dapat dilihat pada gambar 8 yang menunjukkan tampilan example set retrieve. Setelah menerapkan parameter set role, perubahan tersebut dapat terlihat pada gambar 14.</w:t>
      </w:r>
    </w:p>
    <w:p w14:paraId="6DF5A95C"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2FDC3D61" wp14:editId="3C31C1FA">
            <wp:extent cx="1666755" cy="937517"/>
            <wp:effectExtent l="0" t="0" r="0" b="0"/>
            <wp:docPr id="439748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48386" name=""/>
                    <pic:cNvPicPr/>
                  </pic:nvPicPr>
                  <pic:blipFill>
                    <a:blip r:embed="rId24"/>
                    <a:stretch>
                      <a:fillRect/>
                    </a:stretch>
                  </pic:blipFill>
                  <pic:spPr>
                    <a:xfrm>
                      <a:off x="0" y="0"/>
                      <a:ext cx="1686666" cy="948717"/>
                    </a:xfrm>
                    <a:prstGeom prst="rect">
                      <a:avLst/>
                    </a:prstGeom>
                  </pic:spPr>
                </pic:pic>
              </a:graphicData>
            </a:graphic>
          </wp:inline>
        </w:drawing>
      </w:r>
    </w:p>
    <w:p w14:paraId="35D2DF1A" w14:textId="700BF2E3" w:rsidR="006C3908" w:rsidRPr="00F9050E"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Gambar 1</w:t>
      </w:r>
      <w:r w:rsidR="000F7B7F">
        <w:rPr>
          <w:rFonts w:ascii="Times New Roman" w:hAnsi="Times New Roman" w:cs="Times New Roman"/>
          <w:sz w:val="20"/>
          <w:szCs w:val="20"/>
          <w:lang w:val="en-US"/>
        </w:rPr>
        <w:t>5</w:t>
      </w:r>
      <w:r w:rsidRPr="00CA23F7">
        <w:rPr>
          <w:rFonts w:ascii="Times New Roman" w:hAnsi="Times New Roman" w:cs="Times New Roman"/>
          <w:sz w:val="20"/>
          <w:szCs w:val="20"/>
        </w:rPr>
        <w:t>. Hasil perubahan data faktur</w:t>
      </w:r>
    </w:p>
    <w:p w14:paraId="3B8DC0CB" w14:textId="1571D32C" w:rsidR="006C3908" w:rsidRPr="000F7B7F"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Tahap selanjutnya melibatkan pelaksanaan transformasi atau perubahan jenis data pada dataset retrieve, mengubahnya dari numerik menjadi binominal. Langkah ini diambil karena dalam dataset penjualan yang digunakan untuk tugas akhir ini, terdapat hanya dua jenis tipe data, yaitu 1 dan 0 yang digunakan secara berulang. Oleh karena itu, dilakukan modifikasi data menggunakan Numerical to Binominal.</w:t>
      </w:r>
    </w:p>
    <w:p w14:paraId="4829EE35"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32092234" wp14:editId="357DE7F1">
            <wp:extent cx="1174831" cy="911591"/>
            <wp:effectExtent l="0" t="0" r="6350" b="3175"/>
            <wp:docPr id="28636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6047" name=""/>
                    <pic:cNvPicPr/>
                  </pic:nvPicPr>
                  <pic:blipFill rotWithShape="1">
                    <a:blip r:embed="rId25"/>
                    <a:srcRect l="61645" t="17854" r="26816" b="55556"/>
                    <a:stretch/>
                  </pic:blipFill>
                  <pic:spPr bwMode="auto">
                    <a:xfrm>
                      <a:off x="0" y="0"/>
                      <a:ext cx="1185924" cy="920198"/>
                    </a:xfrm>
                    <a:prstGeom prst="rect">
                      <a:avLst/>
                    </a:prstGeom>
                    <a:ln>
                      <a:noFill/>
                    </a:ln>
                    <a:extLst>
                      <a:ext uri="{53640926-AAD7-44D8-BBD7-CCE9431645EC}">
                        <a14:shadowObscured xmlns:a14="http://schemas.microsoft.com/office/drawing/2010/main"/>
                      </a:ext>
                    </a:extLst>
                  </pic:spPr>
                </pic:pic>
              </a:graphicData>
            </a:graphic>
          </wp:inline>
        </w:drawing>
      </w:r>
    </w:p>
    <w:p w14:paraId="380B9FC3" w14:textId="0CCCA9D0" w:rsidR="006C3908" w:rsidRPr="00CA23F7"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Gambar 1</w:t>
      </w:r>
      <w:r w:rsidR="000F7B7F">
        <w:rPr>
          <w:rFonts w:ascii="Times New Roman" w:hAnsi="Times New Roman" w:cs="Times New Roman"/>
          <w:sz w:val="20"/>
          <w:szCs w:val="20"/>
          <w:lang w:val="en-US"/>
        </w:rPr>
        <w:t>6</w:t>
      </w:r>
      <w:r w:rsidRPr="00CA23F7">
        <w:rPr>
          <w:rFonts w:ascii="Times New Roman" w:hAnsi="Times New Roman" w:cs="Times New Roman"/>
          <w:sz w:val="20"/>
          <w:szCs w:val="20"/>
        </w:rPr>
        <w:t>. Oprator numerical to binominal</w:t>
      </w:r>
    </w:p>
    <w:p w14:paraId="6C9BBD08" w14:textId="5EC45F1F" w:rsidR="006C3908" w:rsidRPr="00F9050E"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Setelah proses transformasi data selesai, seperti yang dapat dilihat pada gambar 15, hasilnya akan menunjukkan nilai true dan false. Dimana, nilai true menunjukkan nilai 1, sementara nilai false menunjukkan nilai 0, seperti yang terlihat pada gambar 16 di bawah ini.</w:t>
      </w:r>
    </w:p>
    <w:p w14:paraId="2DAFBE10"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66A244FA" wp14:editId="1A105CFB">
            <wp:extent cx="1697623" cy="954912"/>
            <wp:effectExtent l="0" t="0" r="0" b="0"/>
            <wp:docPr id="1102446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46373" name="Picture 110244637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28409" cy="972229"/>
                    </a:xfrm>
                    <a:prstGeom prst="rect">
                      <a:avLst/>
                    </a:prstGeom>
                  </pic:spPr>
                </pic:pic>
              </a:graphicData>
            </a:graphic>
          </wp:inline>
        </w:drawing>
      </w:r>
    </w:p>
    <w:p w14:paraId="1306EC72" w14:textId="2B9DCDE7" w:rsidR="006C3908" w:rsidRPr="00CA23F7"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Gambar 1</w:t>
      </w:r>
      <w:r w:rsidR="000F7B7F">
        <w:rPr>
          <w:rFonts w:ascii="Times New Roman" w:hAnsi="Times New Roman" w:cs="Times New Roman"/>
          <w:sz w:val="20"/>
          <w:szCs w:val="20"/>
          <w:lang w:val="en-US"/>
        </w:rPr>
        <w:t>7</w:t>
      </w:r>
      <w:r w:rsidRPr="00CA23F7">
        <w:rPr>
          <w:rFonts w:ascii="Times New Roman" w:hAnsi="Times New Roman" w:cs="Times New Roman"/>
          <w:sz w:val="20"/>
          <w:szCs w:val="20"/>
        </w:rPr>
        <w:t>. Hasil transformasi data binominal</w:t>
      </w:r>
    </w:p>
    <w:p w14:paraId="0BA99A9F" w14:textId="77777777" w:rsidR="006C3908" w:rsidRPr="00CA23F7" w:rsidRDefault="006C3908" w:rsidP="00F9050E">
      <w:pPr>
        <w:pStyle w:val="ListParagraph"/>
        <w:numPr>
          <w:ilvl w:val="0"/>
          <w:numId w:val="11"/>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Data Mining</w:t>
      </w:r>
    </w:p>
    <w:p w14:paraId="049D8B00" w14:textId="77777777" w:rsidR="006C3908" w:rsidRPr="00CA23F7"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Setelah memverifikasi bahwa tidak ada kesalahan pada seluruh data, langkah selanjutnya adalah menjalankan proses data mining.</w:t>
      </w:r>
    </w:p>
    <w:p w14:paraId="2AEA2C2F"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128C71B3" wp14:editId="2DB22707">
            <wp:extent cx="1579944" cy="888628"/>
            <wp:effectExtent l="0" t="0" r="1270" b="6985"/>
            <wp:docPr id="869061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061278" name=""/>
                    <pic:cNvPicPr/>
                  </pic:nvPicPr>
                  <pic:blipFill>
                    <a:blip r:embed="rId27"/>
                    <a:stretch>
                      <a:fillRect/>
                    </a:stretch>
                  </pic:blipFill>
                  <pic:spPr>
                    <a:xfrm>
                      <a:off x="0" y="0"/>
                      <a:ext cx="1605366" cy="902926"/>
                    </a:xfrm>
                    <a:prstGeom prst="rect">
                      <a:avLst/>
                    </a:prstGeom>
                  </pic:spPr>
                </pic:pic>
              </a:graphicData>
            </a:graphic>
          </wp:inline>
        </w:drawing>
      </w:r>
    </w:p>
    <w:p w14:paraId="4AE581D9" w14:textId="7F5C80C1" w:rsidR="006C3908" w:rsidRPr="00CA23F7" w:rsidRDefault="006C3908" w:rsidP="00F9050E">
      <w:pPr>
        <w:spacing w:line="240" w:lineRule="auto"/>
        <w:jc w:val="center"/>
        <w:rPr>
          <w:rFonts w:ascii="Times New Roman" w:hAnsi="Times New Roman" w:cs="Times New Roman"/>
          <w:sz w:val="20"/>
          <w:szCs w:val="20"/>
        </w:rPr>
      </w:pPr>
      <w:r>
        <w:rPr>
          <w:rFonts w:asciiTheme="majorHAnsi" w:hAnsiTheme="majorHAnsi"/>
          <w:sz w:val="20"/>
          <w:szCs w:val="20"/>
        </w:rPr>
        <w:t>Ga</w:t>
      </w:r>
      <w:r w:rsidRPr="00CA23F7">
        <w:rPr>
          <w:rFonts w:ascii="Times New Roman" w:hAnsi="Times New Roman" w:cs="Times New Roman"/>
          <w:sz w:val="20"/>
          <w:szCs w:val="20"/>
        </w:rPr>
        <w:t>mbar 1</w:t>
      </w:r>
      <w:r w:rsidR="000F7B7F">
        <w:rPr>
          <w:rFonts w:ascii="Times New Roman" w:hAnsi="Times New Roman" w:cs="Times New Roman"/>
          <w:sz w:val="20"/>
          <w:szCs w:val="20"/>
          <w:lang w:val="en-US"/>
        </w:rPr>
        <w:t>8</w:t>
      </w:r>
      <w:r w:rsidRPr="00CA23F7">
        <w:rPr>
          <w:rFonts w:ascii="Times New Roman" w:hAnsi="Times New Roman" w:cs="Times New Roman"/>
          <w:sz w:val="20"/>
          <w:szCs w:val="20"/>
        </w:rPr>
        <w:t>. Model Data Mining</w:t>
      </w:r>
    </w:p>
    <w:p w14:paraId="61B33706" w14:textId="77777777" w:rsidR="006C3908" w:rsidRPr="00CA23F7" w:rsidRDefault="006C3908" w:rsidP="00F9050E">
      <w:pPr>
        <w:pStyle w:val="ListParagraph"/>
        <w:numPr>
          <w:ilvl w:val="0"/>
          <w:numId w:val="14"/>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Penerapan Algoritma Fp-Growth</w:t>
      </w:r>
    </w:p>
    <w:p w14:paraId="3352CF2D" w14:textId="3CF126DB" w:rsidR="006C3908" w:rsidRPr="00CA23F7"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lastRenderedPageBreak/>
        <w:t xml:space="preserve">Penerapan algoritma FP-Growth menggunakan </w:t>
      </w:r>
      <w:r w:rsidRPr="00CA23F7">
        <w:rPr>
          <w:rFonts w:ascii="Times New Roman" w:hAnsi="Times New Roman" w:cs="Times New Roman"/>
          <w:i/>
          <w:iCs/>
          <w:sz w:val="20"/>
          <w:szCs w:val="20"/>
        </w:rPr>
        <w:t>RapidMiner</w:t>
      </w:r>
      <w:r w:rsidRPr="00CA23F7">
        <w:rPr>
          <w:rFonts w:ascii="Times New Roman" w:hAnsi="Times New Roman" w:cs="Times New Roman"/>
          <w:sz w:val="20"/>
          <w:szCs w:val="20"/>
        </w:rPr>
        <w:t xml:space="preserve"> dapat dilihat secara visual pada gambar 1</w:t>
      </w:r>
      <w:r w:rsidR="000F7B7F">
        <w:rPr>
          <w:rFonts w:ascii="Times New Roman" w:hAnsi="Times New Roman" w:cs="Times New Roman"/>
          <w:sz w:val="20"/>
          <w:szCs w:val="20"/>
          <w:lang w:val="en-US"/>
        </w:rPr>
        <w:t>8</w:t>
      </w:r>
      <w:r w:rsidRPr="00CA23F7">
        <w:rPr>
          <w:rFonts w:ascii="Times New Roman" w:hAnsi="Times New Roman" w:cs="Times New Roman"/>
          <w:sz w:val="20"/>
          <w:szCs w:val="20"/>
        </w:rPr>
        <w:t>.</w:t>
      </w:r>
    </w:p>
    <w:p w14:paraId="0AE2BDB4" w14:textId="77777777" w:rsidR="006C3908" w:rsidRDefault="006C3908" w:rsidP="00F9050E">
      <w:pPr>
        <w:pStyle w:val="z-TopofForm"/>
        <w:numPr>
          <w:ilvl w:val="0"/>
          <w:numId w:val="12"/>
        </w:numPr>
      </w:pPr>
      <w:r>
        <w:t>Top of Form</w:t>
      </w:r>
    </w:p>
    <w:p w14:paraId="37945964"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644E1654" wp14:editId="7F923896">
            <wp:extent cx="1122744" cy="784382"/>
            <wp:effectExtent l="0" t="0" r="1270" b="0"/>
            <wp:docPr id="8984299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29930" name="Picture 898429930"/>
                    <pic:cNvPicPr/>
                  </pic:nvPicPr>
                  <pic:blipFill rotWithShape="1">
                    <a:blip r:embed="rId28" cstate="print">
                      <a:extLst>
                        <a:ext uri="{28A0092B-C50C-407E-A947-70E740481C1C}">
                          <a14:useLocalDpi xmlns:a14="http://schemas.microsoft.com/office/drawing/2010/main" val="0"/>
                        </a:ext>
                      </a:extLst>
                    </a:blip>
                    <a:srcRect l="63675" t="17474" r="20299" b="57455"/>
                    <a:stretch/>
                  </pic:blipFill>
                  <pic:spPr bwMode="auto">
                    <a:xfrm>
                      <a:off x="0" y="0"/>
                      <a:ext cx="1126191" cy="786790"/>
                    </a:xfrm>
                    <a:prstGeom prst="rect">
                      <a:avLst/>
                    </a:prstGeom>
                    <a:ln>
                      <a:noFill/>
                    </a:ln>
                    <a:extLst>
                      <a:ext uri="{53640926-AAD7-44D8-BBD7-CCE9431645EC}">
                        <a14:shadowObscured xmlns:a14="http://schemas.microsoft.com/office/drawing/2010/main"/>
                      </a:ext>
                    </a:extLst>
                  </pic:spPr>
                </pic:pic>
              </a:graphicData>
            </a:graphic>
          </wp:inline>
        </w:drawing>
      </w:r>
    </w:p>
    <w:p w14:paraId="22404F0B" w14:textId="47612468" w:rsidR="006C3908" w:rsidRPr="00CA23F7"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Gambar 1</w:t>
      </w:r>
      <w:r w:rsidR="000F7B7F">
        <w:rPr>
          <w:rFonts w:ascii="Times New Roman" w:hAnsi="Times New Roman" w:cs="Times New Roman"/>
          <w:sz w:val="20"/>
          <w:szCs w:val="20"/>
          <w:lang w:val="en-US"/>
        </w:rPr>
        <w:t>9</w:t>
      </w:r>
      <w:r w:rsidRPr="00CA23F7">
        <w:rPr>
          <w:rFonts w:ascii="Times New Roman" w:hAnsi="Times New Roman" w:cs="Times New Roman"/>
          <w:sz w:val="20"/>
          <w:szCs w:val="20"/>
        </w:rPr>
        <w:t>. Implementasi Algoritma Fp-Growth</w:t>
      </w:r>
    </w:p>
    <w:p w14:paraId="61424548" w14:textId="2E8E52C1" w:rsidR="006C3908" w:rsidRPr="000F7B7F"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Output dari penerapan algoritma FP-Growth menghasilkan satu set item ketika dihubungkan, dan informasi ini dapat dipelajari melalui ilustrasi yang terdapat di bawah ini.</w:t>
      </w:r>
    </w:p>
    <w:p w14:paraId="4668C421"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0D349756" wp14:editId="6C32990B">
            <wp:extent cx="1678329" cy="944060"/>
            <wp:effectExtent l="0" t="0" r="0" b="8890"/>
            <wp:docPr id="1189584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84444" name=""/>
                    <pic:cNvPicPr/>
                  </pic:nvPicPr>
                  <pic:blipFill>
                    <a:blip r:embed="rId29"/>
                    <a:stretch>
                      <a:fillRect/>
                    </a:stretch>
                  </pic:blipFill>
                  <pic:spPr>
                    <a:xfrm>
                      <a:off x="0" y="0"/>
                      <a:ext cx="1697568" cy="954882"/>
                    </a:xfrm>
                    <a:prstGeom prst="rect">
                      <a:avLst/>
                    </a:prstGeom>
                  </pic:spPr>
                </pic:pic>
              </a:graphicData>
            </a:graphic>
          </wp:inline>
        </w:drawing>
      </w:r>
    </w:p>
    <w:p w14:paraId="747B7A00" w14:textId="0D1F95B3" w:rsidR="006C3908" w:rsidRPr="00CA23F7" w:rsidRDefault="006C3908" w:rsidP="005C717C">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 xml:space="preserve">Gambar </w:t>
      </w:r>
      <w:r w:rsidR="000F7B7F">
        <w:rPr>
          <w:rFonts w:ascii="Times New Roman" w:hAnsi="Times New Roman" w:cs="Times New Roman"/>
          <w:sz w:val="20"/>
          <w:szCs w:val="20"/>
          <w:lang w:val="en-US"/>
        </w:rPr>
        <w:t>20</w:t>
      </w:r>
      <w:r w:rsidRPr="00CA23F7">
        <w:rPr>
          <w:rFonts w:ascii="Times New Roman" w:hAnsi="Times New Roman" w:cs="Times New Roman"/>
          <w:sz w:val="20"/>
          <w:szCs w:val="20"/>
        </w:rPr>
        <w:t xml:space="preserve">. Hasil </w:t>
      </w:r>
      <w:r w:rsidRPr="00CA23F7">
        <w:rPr>
          <w:rFonts w:ascii="Times New Roman" w:hAnsi="Times New Roman" w:cs="Times New Roman"/>
          <w:i/>
          <w:iCs/>
          <w:sz w:val="20"/>
          <w:szCs w:val="20"/>
        </w:rPr>
        <w:t>frequent itemset</w:t>
      </w:r>
      <w:r w:rsidRPr="00CA23F7">
        <w:rPr>
          <w:rFonts w:ascii="Times New Roman" w:hAnsi="Times New Roman" w:cs="Times New Roman"/>
          <w:sz w:val="20"/>
          <w:szCs w:val="20"/>
        </w:rPr>
        <w:t xml:space="preserve"> (fp-growth)</w:t>
      </w:r>
    </w:p>
    <w:p w14:paraId="4004458A" w14:textId="77777777" w:rsidR="006C3908" w:rsidRPr="00CA23F7" w:rsidRDefault="006C3908" w:rsidP="00F9050E">
      <w:pPr>
        <w:pStyle w:val="ListParagraph"/>
        <w:numPr>
          <w:ilvl w:val="0"/>
          <w:numId w:val="12"/>
        </w:numPr>
        <w:spacing w:after="200" w:line="240" w:lineRule="auto"/>
        <w:contextualSpacing w:val="0"/>
        <w:rPr>
          <w:rFonts w:ascii="Times New Roman" w:hAnsi="Times New Roman" w:cs="Times New Roman"/>
          <w:sz w:val="20"/>
          <w:szCs w:val="20"/>
        </w:rPr>
      </w:pPr>
      <w:r w:rsidRPr="00CA23F7">
        <w:rPr>
          <w:rFonts w:ascii="Times New Roman" w:hAnsi="Times New Roman" w:cs="Times New Roman"/>
          <w:sz w:val="20"/>
          <w:szCs w:val="20"/>
        </w:rPr>
        <w:t>Penerapan Aturan Asosiasi</w:t>
      </w:r>
    </w:p>
    <w:p w14:paraId="7EEC9C91" w14:textId="77777777" w:rsidR="006C3908" w:rsidRDefault="006C3908" w:rsidP="00F9050E">
      <w:pPr>
        <w:pStyle w:val="ListParagraph"/>
        <w:spacing w:line="240" w:lineRule="auto"/>
        <w:jc w:val="center"/>
        <w:rPr>
          <w:rFonts w:asciiTheme="majorHAnsi" w:hAnsiTheme="majorHAnsi"/>
          <w:sz w:val="20"/>
          <w:szCs w:val="20"/>
        </w:rPr>
      </w:pPr>
      <w:r>
        <w:rPr>
          <w:noProof/>
        </w:rPr>
        <w:drawing>
          <wp:inline distT="0" distB="0" distL="0" distR="0" wp14:anchorId="19C579CC" wp14:editId="33CE5631">
            <wp:extent cx="983849" cy="930669"/>
            <wp:effectExtent l="0" t="0" r="6985" b="3175"/>
            <wp:docPr id="19920039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03984" name="Picture 1992003984"/>
                    <pic:cNvPicPr/>
                  </pic:nvPicPr>
                  <pic:blipFill rotWithShape="1">
                    <a:blip r:embed="rId30" cstate="print">
                      <a:extLst>
                        <a:ext uri="{28A0092B-C50C-407E-A947-70E740481C1C}">
                          <a14:useLocalDpi xmlns:a14="http://schemas.microsoft.com/office/drawing/2010/main" val="0"/>
                        </a:ext>
                      </a:extLst>
                    </a:blip>
                    <a:srcRect l="63141" t="17664" r="17949" b="34283"/>
                    <a:stretch/>
                  </pic:blipFill>
                  <pic:spPr bwMode="auto">
                    <a:xfrm>
                      <a:off x="0" y="0"/>
                      <a:ext cx="1005763" cy="951399"/>
                    </a:xfrm>
                    <a:prstGeom prst="rect">
                      <a:avLst/>
                    </a:prstGeom>
                    <a:ln>
                      <a:noFill/>
                    </a:ln>
                    <a:extLst>
                      <a:ext uri="{53640926-AAD7-44D8-BBD7-CCE9431645EC}">
                        <a14:shadowObscured xmlns:a14="http://schemas.microsoft.com/office/drawing/2010/main"/>
                      </a:ext>
                    </a:extLst>
                  </pic:spPr>
                </pic:pic>
              </a:graphicData>
            </a:graphic>
          </wp:inline>
        </w:drawing>
      </w:r>
    </w:p>
    <w:p w14:paraId="563F53EC" w14:textId="1FAF5E82" w:rsidR="006C3908" w:rsidRPr="00CA23F7" w:rsidRDefault="006C3908" w:rsidP="00F9050E">
      <w:pPr>
        <w:spacing w:line="240" w:lineRule="auto"/>
        <w:ind w:firstLine="720"/>
        <w:jc w:val="center"/>
        <w:rPr>
          <w:rFonts w:ascii="Times New Roman" w:hAnsi="Times New Roman" w:cs="Times New Roman"/>
          <w:sz w:val="20"/>
          <w:szCs w:val="20"/>
        </w:rPr>
      </w:pPr>
      <w:r w:rsidRPr="00CA23F7">
        <w:rPr>
          <w:rFonts w:ascii="Times New Roman" w:hAnsi="Times New Roman" w:cs="Times New Roman"/>
          <w:sz w:val="20"/>
          <w:szCs w:val="20"/>
        </w:rPr>
        <w:t>Gambar 2</w:t>
      </w:r>
      <w:r w:rsidR="000F7B7F">
        <w:rPr>
          <w:rFonts w:ascii="Times New Roman" w:hAnsi="Times New Roman" w:cs="Times New Roman"/>
          <w:sz w:val="20"/>
          <w:szCs w:val="20"/>
          <w:lang w:val="en-US"/>
        </w:rPr>
        <w:t>1</w:t>
      </w:r>
      <w:r w:rsidRPr="00CA23F7">
        <w:rPr>
          <w:rFonts w:ascii="Times New Roman" w:hAnsi="Times New Roman" w:cs="Times New Roman"/>
          <w:sz w:val="20"/>
          <w:szCs w:val="20"/>
        </w:rPr>
        <w:t>. Penerapan aturan asosiasi</w:t>
      </w:r>
    </w:p>
    <w:p w14:paraId="56835847" w14:textId="77777777" w:rsidR="006C3908" w:rsidRPr="00CA23F7"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 xml:space="preserve">Dalam penerapan Algoritma Fp-Growth dan aturan asosiasi, terutama pada tingkat </w:t>
      </w:r>
      <w:r w:rsidRPr="00CA23F7">
        <w:rPr>
          <w:rFonts w:ascii="Times New Roman" w:hAnsi="Times New Roman" w:cs="Times New Roman"/>
          <w:i/>
          <w:iCs/>
          <w:sz w:val="20"/>
          <w:szCs w:val="20"/>
        </w:rPr>
        <w:t>confidence</w:t>
      </w:r>
      <w:r w:rsidRPr="00CA23F7">
        <w:rPr>
          <w:rFonts w:ascii="Times New Roman" w:hAnsi="Times New Roman" w:cs="Times New Roman"/>
          <w:sz w:val="20"/>
          <w:szCs w:val="20"/>
        </w:rPr>
        <w:t xml:space="preserve"> tertinggi, dapat dilihat pada gambar yang tertera di bawah ini.</w:t>
      </w:r>
    </w:p>
    <w:p w14:paraId="07DE89F1" w14:textId="77777777" w:rsidR="006C3908" w:rsidRPr="00CA23F7" w:rsidRDefault="006C3908" w:rsidP="00F9050E">
      <w:pPr>
        <w:pStyle w:val="ListParagraph"/>
        <w:numPr>
          <w:ilvl w:val="0"/>
          <w:numId w:val="13"/>
        </w:numPr>
        <w:spacing w:after="200" w:line="240" w:lineRule="auto"/>
        <w:contextualSpacing w:val="0"/>
        <w:rPr>
          <w:rFonts w:ascii="Times New Roman" w:hAnsi="Times New Roman" w:cs="Times New Roman"/>
          <w:sz w:val="20"/>
          <w:szCs w:val="20"/>
        </w:rPr>
      </w:pPr>
      <w:r w:rsidRPr="00CA23F7">
        <w:rPr>
          <w:rFonts w:ascii="Times New Roman" w:hAnsi="Times New Roman" w:cs="Times New Roman"/>
          <w:sz w:val="20"/>
          <w:szCs w:val="20"/>
        </w:rPr>
        <w:t>Percobaan (Min. Supprot 0.005 / Min. Confidence 0.8)</w:t>
      </w:r>
    </w:p>
    <w:p w14:paraId="7F5E9679"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32B12738" wp14:editId="28F400C5">
            <wp:extent cx="1753565" cy="985948"/>
            <wp:effectExtent l="0" t="0" r="0" b="5080"/>
            <wp:docPr id="1075769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69008"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81223" cy="1001499"/>
                    </a:xfrm>
                    <a:prstGeom prst="rect">
                      <a:avLst/>
                    </a:prstGeom>
                  </pic:spPr>
                </pic:pic>
              </a:graphicData>
            </a:graphic>
          </wp:inline>
        </w:drawing>
      </w:r>
    </w:p>
    <w:p w14:paraId="53BAFEB7" w14:textId="114B6F2E" w:rsidR="006C3908" w:rsidRPr="00CA23F7" w:rsidRDefault="006C3908" w:rsidP="005C717C">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Gambar 2</w:t>
      </w:r>
      <w:r w:rsidR="000F7B7F">
        <w:rPr>
          <w:rFonts w:ascii="Times New Roman" w:hAnsi="Times New Roman" w:cs="Times New Roman"/>
          <w:sz w:val="20"/>
          <w:szCs w:val="20"/>
          <w:lang w:val="en-US"/>
        </w:rPr>
        <w:t>2</w:t>
      </w:r>
      <w:r w:rsidRPr="00CA23F7">
        <w:rPr>
          <w:rFonts w:ascii="Times New Roman" w:hAnsi="Times New Roman" w:cs="Times New Roman"/>
          <w:sz w:val="20"/>
          <w:szCs w:val="20"/>
        </w:rPr>
        <w:t>. Hasil Percobaan</w:t>
      </w:r>
    </w:p>
    <w:p w14:paraId="3F0EA7A1" w14:textId="2BB3C345" w:rsidR="006C3908" w:rsidRPr="005C717C"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Pada gambar 21, digunakan nilai min.</w:t>
      </w:r>
      <w:r w:rsidRPr="00CA23F7">
        <w:rPr>
          <w:rFonts w:ascii="Times New Roman" w:hAnsi="Times New Roman" w:cs="Times New Roman"/>
          <w:i/>
          <w:iCs/>
          <w:sz w:val="20"/>
          <w:szCs w:val="20"/>
        </w:rPr>
        <w:t xml:space="preserve">support </w:t>
      </w:r>
      <w:r w:rsidRPr="00CA23F7">
        <w:rPr>
          <w:rFonts w:ascii="Times New Roman" w:hAnsi="Times New Roman" w:cs="Times New Roman"/>
          <w:sz w:val="20"/>
          <w:szCs w:val="20"/>
        </w:rPr>
        <w:t>sebesar 0.005 dan min.</w:t>
      </w:r>
      <w:r w:rsidRPr="00CA23F7">
        <w:rPr>
          <w:rFonts w:ascii="Times New Roman" w:hAnsi="Times New Roman" w:cs="Times New Roman"/>
          <w:i/>
          <w:iCs/>
          <w:sz w:val="20"/>
          <w:szCs w:val="20"/>
        </w:rPr>
        <w:t>confidence</w:t>
      </w:r>
      <w:r w:rsidRPr="00CA23F7">
        <w:rPr>
          <w:rFonts w:ascii="Times New Roman" w:hAnsi="Times New Roman" w:cs="Times New Roman"/>
          <w:sz w:val="20"/>
          <w:szCs w:val="20"/>
        </w:rPr>
        <w:t xml:space="preserve"> sebesar 0.8, mengakibatkan munculnya dua set item dengan nilai min.</w:t>
      </w:r>
      <w:r w:rsidRPr="00CA23F7">
        <w:rPr>
          <w:rFonts w:ascii="Times New Roman" w:hAnsi="Times New Roman" w:cs="Times New Roman"/>
          <w:i/>
          <w:iCs/>
          <w:sz w:val="20"/>
          <w:szCs w:val="20"/>
        </w:rPr>
        <w:t>support</w:t>
      </w:r>
      <w:r w:rsidRPr="00CA23F7">
        <w:rPr>
          <w:rFonts w:ascii="Times New Roman" w:hAnsi="Times New Roman" w:cs="Times New Roman"/>
          <w:sz w:val="20"/>
          <w:szCs w:val="20"/>
        </w:rPr>
        <w:t xml:space="preserve"> dan min.</w:t>
      </w:r>
      <w:r w:rsidRPr="00CA23F7">
        <w:rPr>
          <w:rFonts w:ascii="Times New Roman" w:hAnsi="Times New Roman" w:cs="Times New Roman"/>
          <w:i/>
          <w:iCs/>
          <w:sz w:val="20"/>
          <w:szCs w:val="20"/>
        </w:rPr>
        <w:t>confidence</w:t>
      </w:r>
      <w:r w:rsidRPr="00CA23F7">
        <w:rPr>
          <w:rFonts w:ascii="Times New Roman" w:hAnsi="Times New Roman" w:cs="Times New Roman"/>
          <w:sz w:val="20"/>
          <w:szCs w:val="20"/>
        </w:rPr>
        <w:t xml:space="preserve"> tertinggi, yakni Amoxicilin Hexaparm dan Amoxicilin. Kedua item tersebut memiliki nilai </w:t>
      </w:r>
      <w:r w:rsidRPr="00CA23F7">
        <w:rPr>
          <w:rFonts w:ascii="Times New Roman" w:hAnsi="Times New Roman" w:cs="Times New Roman"/>
          <w:i/>
          <w:iCs/>
          <w:sz w:val="20"/>
          <w:szCs w:val="20"/>
        </w:rPr>
        <w:t>support</w:t>
      </w:r>
      <w:r w:rsidRPr="00CA23F7">
        <w:rPr>
          <w:rFonts w:ascii="Times New Roman" w:hAnsi="Times New Roman" w:cs="Times New Roman"/>
          <w:sz w:val="20"/>
          <w:szCs w:val="20"/>
        </w:rPr>
        <w:t xml:space="preserve"> sebesar 0.021 dan </w:t>
      </w:r>
      <w:r w:rsidRPr="00CA23F7">
        <w:rPr>
          <w:rFonts w:ascii="Times New Roman" w:hAnsi="Times New Roman" w:cs="Times New Roman"/>
          <w:i/>
          <w:iCs/>
          <w:sz w:val="20"/>
          <w:szCs w:val="20"/>
        </w:rPr>
        <w:t>confidence</w:t>
      </w:r>
      <w:r w:rsidRPr="00CA23F7">
        <w:rPr>
          <w:rFonts w:ascii="Times New Roman" w:hAnsi="Times New Roman" w:cs="Times New Roman"/>
          <w:sz w:val="20"/>
          <w:szCs w:val="20"/>
        </w:rPr>
        <w:t xml:space="preserve"> sebesar 1.</w:t>
      </w:r>
    </w:p>
    <w:p w14:paraId="30418EED" w14:textId="77777777" w:rsidR="006C3908" w:rsidRDefault="006C3908" w:rsidP="00F9050E">
      <w:pPr>
        <w:spacing w:line="240" w:lineRule="auto"/>
        <w:jc w:val="center"/>
        <w:rPr>
          <w:rFonts w:asciiTheme="majorHAnsi" w:hAnsiTheme="majorHAnsi"/>
          <w:sz w:val="20"/>
          <w:szCs w:val="20"/>
        </w:rPr>
      </w:pPr>
      <w:r>
        <w:rPr>
          <w:noProof/>
        </w:rPr>
        <w:drawing>
          <wp:inline distT="0" distB="0" distL="0" distR="0" wp14:anchorId="460DA256" wp14:editId="4FB68AB4">
            <wp:extent cx="1672542" cy="940805"/>
            <wp:effectExtent l="0" t="0" r="4445" b="0"/>
            <wp:docPr id="1596348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48079"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00146" cy="956332"/>
                    </a:xfrm>
                    <a:prstGeom prst="rect">
                      <a:avLst/>
                    </a:prstGeom>
                  </pic:spPr>
                </pic:pic>
              </a:graphicData>
            </a:graphic>
          </wp:inline>
        </w:drawing>
      </w:r>
    </w:p>
    <w:p w14:paraId="5E14DFDB" w14:textId="5D1E9B74" w:rsidR="006C3908" w:rsidRPr="00CA23F7"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Gambar 2</w:t>
      </w:r>
      <w:r w:rsidR="000F7B7F">
        <w:rPr>
          <w:rFonts w:ascii="Times New Roman" w:hAnsi="Times New Roman" w:cs="Times New Roman"/>
          <w:sz w:val="20"/>
          <w:szCs w:val="20"/>
          <w:lang w:val="en-US"/>
        </w:rPr>
        <w:t>3</w:t>
      </w:r>
      <w:r w:rsidRPr="00CA23F7">
        <w:rPr>
          <w:rFonts w:ascii="Times New Roman" w:hAnsi="Times New Roman" w:cs="Times New Roman"/>
          <w:sz w:val="20"/>
          <w:szCs w:val="20"/>
        </w:rPr>
        <w:t>. Grafik</w:t>
      </w:r>
    </w:p>
    <w:p w14:paraId="61DCB284" w14:textId="77777777" w:rsidR="006C3908" w:rsidRPr="00CA23F7" w:rsidRDefault="006C3908" w:rsidP="00F9050E">
      <w:pPr>
        <w:pStyle w:val="ListParagraph"/>
        <w:numPr>
          <w:ilvl w:val="0"/>
          <w:numId w:val="11"/>
        </w:numPr>
        <w:spacing w:after="200" w:line="240" w:lineRule="auto"/>
        <w:contextualSpacing w:val="0"/>
        <w:rPr>
          <w:rFonts w:ascii="Times New Roman" w:hAnsi="Times New Roman" w:cs="Times New Roman"/>
          <w:sz w:val="20"/>
          <w:szCs w:val="20"/>
        </w:rPr>
      </w:pPr>
      <w:r w:rsidRPr="00CA23F7">
        <w:rPr>
          <w:rFonts w:ascii="Times New Roman" w:hAnsi="Times New Roman" w:cs="Times New Roman"/>
          <w:sz w:val="20"/>
          <w:szCs w:val="20"/>
        </w:rPr>
        <w:t>Evaluasi</w:t>
      </w:r>
    </w:p>
    <w:p w14:paraId="45EE5B1B" w14:textId="7A3EA115" w:rsidR="007F6F26" w:rsidRDefault="006C3908" w:rsidP="000F7B7F">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lastRenderedPageBreak/>
        <w:t xml:space="preserve">Berikut merupakan hasil keluaran yang mencakup nilai </w:t>
      </w:r>
      <w:r w:rsidRPr="00CA23F7">
        <w:rPr>
          <w:rFonts w:ascii="Times New Roman" w:hAnsi="Times New Roman" w:cs="Times New Roman"/>
          <w:i/>
          <w:iCs/>
          <w:sz w:val="20"/>
          <w:szCs w:val="20"/>
        </w:rPr>
        <w:t>Support</w:t>
      </w:r>
      <w:r w:rsidRPr="00CA23F7">
        <w:rPr>
          <w:rFonts w:ascii="Times New Roman" w:hAnsi="Times New Roman" w:cs="Times New Roman"/>
          <w:sz w:val="20"/>
          <w:szCs w:val="20"/>
        </w:rPr>
        <w:t xml:space="preserve"> dan </w:t>
      </w:r>
      <w:r w:rsidRPr="00CA23F7">
        <w:rPr>
          <w:rFonts w:ascii="Times New Roman" w:hAnsi="Times New Roman" w:cs="Times New Roman"/>
          <w:i/>
          <w:iCs/>
          <w:sz w:val="20"/>
          <w:szCs w:val="20"/>
        </w:rPr>
        <w:t>Confidence</w:t>
      </w:r>
      <w:r w:rsidRPr="00CA23F7">
        <w:rPr>
          <w:rFonts w:ascii="Times New Roman" w:hAnsi="Times New Roman" w:cs="Times New Roman"/>
          <w:sz w:val="20"/>
          <w:szCs w:val="20"/>
        </w:rPr>
        <w:t xml:space="preserve"> pada antarmuka tampilan hasil.</w:t>
      </w:r>
    </w:p>
    <w:p w14:paraId="661588F2" w14:textId="553AA590" w:rsidR="006C3908" w:rsidRPr="00CA23F7" w:rsidRDefault="006C3908" w:rsidP="00F9050E">
      <w:pPr>
        <w:spacing w:line="240" w:lineRule="auto"/>
        <w:jc w:val="center"/>
        <w:rPr>
          <w:rFonts w:ascii="Times New Roman" w:hAnsi="Times New Roman" w:cs="Times New Roman"/>
          <w:i/>
          <w:iCs/>
          <w:sz w:val="20"/>
          <w:szCs w:val="20"/>
        </w:rPr>
      </w:pPr>
      <w:r w:rsidRPr="00CA23F7">
        <w:rPr>
          <w:rFonts w:ascii="Times New Roman" w:hAnsi="Times New Roman" w:cs="Times New Roman"/>
          <w:sz w:val="20"/>
          <w:szCs w:val="20"/>
        </w:rPr>
        <w:t>Tabel 3</w:t>
      </w:r>
      <w:r w:rsidRPr="00CA23F7">
        <w:rPr>
          <w:rFonts w:ascii="Times New Roman" w:hAnsi="Times New Roman" w:cs="Times New Roman"/>
          <w:i/>
          <w:iCs/>
          <w:sz w:val="20"/>
          <w:szCs w:val="20"/>
        </w:rPr>
        <w:t>. Descrption association rules</w:t>
      </w:r>
    </w:p>
    <w:p w14:paraId="4BF7FF44" w14:textId="14D5241D" w:rsidR="006C3908" w:rsidRDefault="006C3908" w:rsidP="005C717C">
      <w:pPr>
        <w:spacing w:line="240" w:lineRule="auto"/>
        <w:jc w:val="center"/>
        <w:rPr>
          <w:rFonts w:asciiTheme="majorHAnsi" w:hAnsiTheme="majorHAnsi"/>
          <w:sz w:val="20"/>
          <w:szCs w:val="20"/>
        </w:rPr>
      </w:pPr>
      <w:r w:rsidRPr="0017019E">
        <w:rPr>
          <w:noProof/>
        </w:rPr>
        <w:drawing>
          <wp:inline distT="0" distB="0" distL="0" distR="0" wp14:anchorId="351C0E6C" wp14:editId="65EB742F">
            <wp:extent cx="2921000" cy="1322768"/>
            <wp:effectExtent l="0" t="0" r="0" b="0"/>
            <wp:docPr id="8338743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42536" cy="1332520"/>
                    </a:xfrm>
                    <a:prstGeom prst="rect">
                      <a:avLst/>
                    </a:prstGeom>
                    <a:noFill/>
                    <a:ln>
                      <a:noFill/>
                    </a:ln>
                  </pic:spPr>
                </pic:pic>
              </a:graphicData>
            </a:graphic>
          </wp:inline>
        </w:drawing>
      </w:r>
    </w:p>
    <w:p w14:paraId="0408B14B" w14:textId="77777777" w:rsidR="006C3908" w:rsidRPr="00CA23F7"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Hasil dari nilai Support pada frequent item set (FP-Growth) pada gambar Frequent Itemsets Result akan menampilkan dua baris dengan nilai Support tertinggi, yang kemudian dijadikan rekomendasi pembelian produk. Pada baris hasil pertama dengan ukuran 2 Items dan nilai Support sebesar 0,021, atau jika dinyatakan dalam persentase menjadi 2,1%, menjelaskan bahwa saat konsumen melakukan pembelian AMOXICILIN HEXAPARM (itemset 1), kemungkinan besar mereka juga akan membeli AMOXICILIN (itemset 2) dengan tingkat kepercayaan sebesar 2,1%. Temuan ini mencerminkan keterkaitan pembelian produk secara bersamaan dalam transaksi keseluruhan, sesuai dengan tujuan penerapan data mining untuk menemukan pola penjualan dalam konteks Skripsi ini. Nilai Support yang tercatat dapat menjadi dasar argumen atau saran yang berguna bagi pelanggan yang menghadapi kesulitan dalam memilih kombinasi items, karena argumen tersebut dapat didukung dengan bukti yang valid.</w:t>
      </w:r>
    </w:p>
    <w:p w14:paraId="5C8638B3" w14:textId="77777777" w:rsidR="006C3908" w:rsidRPr="00CA23F7" w:rsidRDefault="006C3908" w:rsidP="00F9050E">
      <w:pPr>
        <w:pStyle w:val="ListParagraph"/>
        <w:numPr>
          <w:ilvl w:val="0"/>
          <w:numId w:val="15"/>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FP-Growth min.Support = 0.005</w:t>
      </w:r>
    </w:p>
    <w:p w14:paraId="243A1C8C" w14:textId="77777777" w:rsidR="006C3908" w:rsidRPr="00CA23F7" w:rsidRDefault="006C3908" w:rsidP="00F9050E">
      <w:pPr>
        <w:pStyle w:val="ListParagraph"/>
        <w:numPr>
          <w:ilvl w:val="0"/>
          <w:numId w:val="15"/>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Min.Items per Itemset = 1</w:t>
      </w:r>
    </w:p>
    <w:p w14:paraId="6465E174" w14:textId="77777777" w:rsidR="006C3908" w:rsidRPr="00CA23F7" w:rsidRDefault="006C3908" w:rsidP="00F9050E">
      <w:pPr>
        <w:pStyle w:val="ListParagraph"/>
        <w:numPr>
          <w:ilvl w:val="0"/>
          <w:numId w:val="15"/>
        </w:numPr>
        <w:spacing w:after="200" w:line="240" w:lineRule="auto"/>
        <w:contextualSpacing w:val="0"/>
        <w:jc w:val="both"/>
        <w:rPr>
          <w:rFonts w:ascii="Times New Roman" w:hAnsi="Times New Roman" w:cs="Times New Roman"/>
          <w:sz w:val="20"/>
          <w:szCs w:val="20"/>
        </w:rPr>
      </w:pPr>
      <w:r w:rsidRPr="00CA23F7">
        <w:rPr>
          <w:rFonts w:ascii="Times New Roman" w:hAnsi="Times New Roman" w:cs="Times New Roman"/>
          <w:sz w:val="20"/>
          <w:szCs w:val="20"/>
        </w:rPr>
        <w:t>Association Rules Confidence = 0.8</w:t>
      </w:r>
    </w:p>
    <w:p w14:paraId="5C49C402" w14:textId="4FD73BBC" w:rsidR="006C3908" w:rsidRPr="005C717C" w:rsidRDefault="006C3908" w:rsidP="00F9050E">
      <w:pPr>
        <w:spacing w:line="240" w:lineRule="auto"/>
        <w:jc w:val="both"/>
        <w:rPr>
          <w:rFonts w:ascii="Times New Roman" w:hAnsi="Times New Roman" w:cs="Times New Roman"/>
          <w:sz w:val="20"/>
          <w:szCs w:val="20"/>
        </w:rPr>
      </w:pPr>
      <w:r w:rsidRPr="00CA23F7">
        <w:rPr>
          <w:rFonts w:ascii="Times New Roman" w:hAnsi="Times New Roman" w:cs="Times New Roman"/>
          <w:sz w:val="20"/>
          <w:szCs w:val="20"/>
        </w:rPr>
        <w:t>Presentasi nilai Support akan diungkapkan dalam format persentase (%). Dua aturan (rules) dengan nilai Support paling tinggi dapat diidentifikasi dalam Tabel 4 yang menggambarkan Ekstraksi 2 Aturan (Rules) dengan Nilai Support Paling Tinggi.</w:t>
      </w:r>
    </w:p>
    <w:p w14:paraId="0DC414F7" w14:textId="03CF971B" w:rsidR="006C3908" w:rsidRPr="00CA23F7" w:rsidRDefault="006C3908" w:rsidP="00F9050E">
      <w:pPr>
        <w:spacing w:line="240" w:lineRule="auto"/>
        <w:jc w:val="center"/>
        <w:rPr>
          <w:rFonts w:ascii="Times New Roman" w:hAnsi="Times New Roman" w:cs="Times New Roman"/>
          <w:sz w:val="20"/>
          <w:szCs w:val="20"/>
        </w:rPr>
      </w:pPr>
      <w:r w:rsidRPr="00CA23F7">
        <w:rPr>
          <w:rFonts w:ascii="Times New Roman" w:hAnsi="Times New Roman" w:cs="Times New Roman"/>
          <w:sz w:val="20"/>
          <w:szCs w:val="20"/>
        </w:rPr>
        <w:t>Tabel 4. Pengambilan 2 rules nilai</w:t>
      </w:r>
      <w:r w:rsidRPr="00CA23F7">
        <w:rPr>
          <w:rFonts w:ascii="Times New Roman" w:hAnsi="Times New Roman" w:cs="Times New Roman"/>
          <w:i/>
          <w:iCs/>
          <w:sz w:val="20"/>
          <w:szCs w:val="20"/>
        </w:rPr>
        <w:t xml:space="preserve"> support</w:t>
      </w:r>
      <w:r w:rsidRPr="00CA23F7">
        <w:rPr>
          <w:rFonts w:ascii="Times New Roman" w:hAnsi="Times New Roman" w:cs="Times New Roman"/>
          <w:sz w:val="20"/>
          <w:szCs w:val="20"/>
        </w:rPr>
        <w:t xml:space="preserve"> tertinggi</w:t>
      </w:r>
    </w:p>
    <w:p w14:paraId="5E8C8951" w14:textId="60064F5B" w:rsidR="006C3908" w:rsidRDefault="006C3908" w:rsidP="005C717C">
      <w:pPr>
        <w:spacing w:line="240" w:lineRule="auto"/>
        <w:jc w:val="center"/>
        <w:rPr>
          <w:rFonts w:asciiTheme="majorHAnsi" w:hAnsiTheme="majorHAnsi"/>
          <w:sz w:val="20"/>
          <w:szCs w:val="20"/>
        </w:rPr>
      </w:pPr>
      <w:r w:rsidRPr="004C4F17">
        <w:rPr>
          <w:noProof/>
        </w:rPr>
        <w:drawing>
          <wp:inline distT="0" distB="0" distL="0" distR="0" wp14:anchorId="1DF5FD18" wp14:editId="587A0F1C">
            <wp:extent cx="3467100" cy="426892"/>
            <wp:effectExtent l="0" t="0" r="6350" b="0"/>
            <wp:docPr id="15592230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67100" cy="426892"/>
                    </a:xfrm>
                    <a:prstGeom prst="rect">
                      <a:avLst/>
                    </a:prstGeom>
                    <a:noFill/>
                    <a:ln>
                      <a:noFill/>
                    </a:ln>
                  </pic:spPr>
                </pic:pic>
              </a:graphicData>
            </a:graphic>
          </wp:inline>
        </w:drawing>
      </w:r>
    </w:p>
    <w:p w14:paraId="507CCC28" w14:textId="77777777" w:rsidR="006C3908" w:rsidRPr="00CA23F7" w:rsidRDefault="006C3908" w:rsidP="00F9050E">
      <w:pPr>
        <w:spacing w:line="240" w:lineRule="auto"/>
        <w:jc w:val="both"/>
        <w:rPr>
          <w:rFonts w:ascii="Times New Roman" w:hAnsi="Times New Roman" w:cs="Times New Roman"/>
          <w:sz w:val="20"/>
          <w:szCs w:val="20"/>
          <w:lang w:val="en-ID" w:eastAsia="en-ID"/>
        </w:rPr>
      </w:pPr>
      <w:r w:rsidRPr="00CA23F7">
        <w:rPr>
          <w:rFonts w:ascii="Times New Roman" w:hAnsi="Times New Roman" w:cs="Times New Roman"/>
          <w:sz w:val="20"/>
          <w:szCs w:val="20"/>
          <w:lang w:val="en-ID" w:eastAsia="en-ID"/>
        </w:rPr>
        <w:t xml:space="preserve">Dari data yang </w:t>
      </w:r>
      <w:proofErr w:type="spellStart"/>
      <w:r w:rsidRPr="00CA23F7">
        <w:rPr>
          <w:rFonts w:ascii="Times New Roman" w:hAnsi="Times New Roman" w:cs="Times New Roman"/>
          <w:sz w:val="20"/>
          <w:szCs w:val="20"/>
          <w:lang w:val="en-ID" w:eastAsia="en-ID"/>
        </w:rPr>
        <w:t>tercantum</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dalam</w:t>
      </w:r>
      <w:proofErr w:type="spellEnd"/>
      <w:r w:rsidRPr="00CA23F7">
        <w:rPr>
          <w:rFonts w:ascii="Times New Roman" w:hAnsi="Times New Roman" w:cs="Times New Roman"/>
          <w:sz w:val="20"/>
          <w:szCs w:val="20"/>
          <w:lang w:val="en-ID" w:eastAsia="en-ID"/>
        </w:rPr>
        <w:t xml:space="preserve"> Tabel 4 yang </w:t>
      </w:r>
      <w:proofErr w:type="spellStart"/>
      <w:r w:rsidRPr="00CA23F7">
        <w:rPr>
          <w:rFonts w:ascii="Times New Roman" w:hAnsi="Times New Roman" w:cs="Times New Roman"/>
          <w:sz w:val="20"/>
          <w:szCs w:val="20"/>
          <w:lang w:val="en-ID" w:eastAsia="en-ID"/>
        </w:rPr>
        <w:t>memperlihatkan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aturan</w:t>
      </w:r>
      <w:proofErr w:type="spellEnd"/>
      <w:r w:rsidRPr="00CA23F7">
        <w:rPr>
          <w:rFonts w:ascii="Times New Roman" w:hAnsi="Times New Roman" w:cs="Times New Roman"/>
          <w:sz w:val="20"/>
          <w:szCs w:val="20"/>
          <w:lang w:val="en-ID" w:eastAsia="en-ID"/>
        </w:rPr>
        <w:t xml:space="preserve"> (rules) </w:t>
      </w:r>
      <w:proofErr w:type="spellStart"/>
      <w:r w:rsidRPr="00CA23F7">
        <w:rPr>
          <w:rFonts w:ascii="Times New Roman" w:hAnsi="Times New Roman" w:cs="Times New Roman"/>
          <w:sz w:val="20"/>
          <w:szCs w:val="20"/>
          <w:lang w:val="en-ID" w:eastAsia="en-ID"/>
        </w:rPr>
        <w:t>tertinggi</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dapat</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diambil</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kesimpulan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sebagai</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berikut</w:t>
      </w:r>
      <w:proofErr w:type="spellEnd"/>
      <w:r w:rsidRPr="00CA23F7">
        <w:rPr>
          <w:rFonts w:ascii="Times New Roman" w:hAnsi="Times New Roman" w:cs="Times New Roman"/>
          <w:sz w:val="20"/>
          <w:szCs w:val="20"/>
          <w:lang w:val="en-ID" w:eastAsia="en-ID"/>
        </w:rPr>
        <w:t>:</w:t>
      </w:r>
    </w:p>
    <w:p w14:paraId="5EB0EB4D" w14:textId="77777777" w:rsidR="006C3908" w:rsidRPr="00CA23F7" w:rsidRDefault="006C3908" w:rsidP="00F9050E">
      <w:pPr>
        <w:pStyle w:val="ListParagraph"/>
        <w:numPr>
          <w:ilvl w:val="0"/>
          <w:numId w:val="16"/>
        </w:numPr>
        <w:spacing w:after="200" w:line="240" w:lineRule="auto"/>
        <w:contextualSpacing w:val="0"/>
        <w:jc w:val="both"/>
        <w:rPr>
          <w:rFonts w:ascii="Times New Roman" w:hAnsi="Times New Roman" w:cs="Times New Roman"/>
          <w:sz w:val="20"/>
          <w:szCs w:val="20"/>
          <w:lang w:val="en-ID" w:eastAsia="en-ID"/>
        </w:rPr>
      </w:pPr>
      <w:r w:rsidRPr="00CA23F7">
        <w:rPr>
          <w:rFonts w:ascii="Times New Roman" w:hAnsi="Times New Roman" w:cs="Times New Roman"/>
          <w:sz w:val="20"/>
          <w:szCs w:val="20"/>
          <w:lang w:val="en-ID" w:eastAsia="en-ID"/>
        </w:rPr>
        <w:t xml:space="preserve">Pada </w:t>
      </w:r>
      <w:proofErr w:type="spellStart"/>
      <w:r w:rsidRPr="00CA23F7">
        <w:rPr>
          <w:rFonts w:ascii="Times New Roman" w:hAnsi="Times New Roman" w:cs="Times New Roman"/>
          <w:sz w:val="20"/>
          <w:szCs w:val="20"/>
          <w:lang w:val="en-ID" w:eastAsia="en-ID"/>
        </w:rPr>
        <w:t>aturan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pertama</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bila</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seorang</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konsumen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membeli</w:t>
      </w:r>
      <w:proofErr w:type="spellEnd"/>
      <w:r w:rsidRPr="00CA23F7">
        <w:rPr>
          <w:rFonts w:ascii="Times New Roman" w:hAnsi="Times New Roman" w:cs="Times New Roman"/>
          <w:sz w:val="20"/>
          <w:szCs w:val="20"/>
          <w:lang w:val="en-ID" w:eastAsia="en-ID"/>
        </w:rPr>
        <w:t xml:space="preserve"> AMOXICILIN HEXAPARM, </w:t>
      </w:r>
      <w:proofErr w:type="spellStart"/>
      <w:r w:rsidRPr="00CA23F7">
        <w:rPr>
          <w:rFonts w:ascii="Times New Roman" w:hAnsi="Times New Roman" w:cs="Times New Roman"/>
          <w:sz w:val="20"/>
          <w:szCs w:val="20"/>
          <w:lang w:val="en-ID" w:eastAsia="en-ID"/>
        </w:rPr>
        <w:t>ada</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kemungkinan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besar</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bahwa</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dia</w:t>
      </w:r>
      <w:proofErr w:type="spellEnd"/>
      <w:r w:rsidRPr="00CA23F7">
        <w:rPr>
          <w:rFonts w:ascii="Times New Roman" w:hAnsi="Times New Roman" w:cs="Times New Roman"/>
          <w:sz w:val="20"/>
          <w:szCs w:val="20"/>
          <w:lang w:val="en-ID" w:eastAsia="en-ID"/>
        </w:rPr>
        <w:t xml:space="preserve"> juga </w:t>
      </w:r>
      <w:proofErr w:type="spellStart"/>
      <w:r w:rsidRPr="00CA23F7">
        <w:rPr>
          <w:rFonts w:ascii="Times New Roman" w:hAnsi="Times New Roman" w:cs="Times New Roman"/>
          <w:sz w:val="20"/>
          <w:szCs w:val="20"/>
          <w:lang w:val="en-ID" w:eastAsia="en-ID"/>
        </w:rPr>
        <w:t>akan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membeli</w:t>
      </w:r>
      <w:proofErr w:type="spellEnd"/>
      <w:r w:rsidRPr="00CA23F7">
        <w:rPr>
          <w:rFonts w:ascii="Times New Roman" w:hAnsi="Times New Roman" w:cs="Times New Roman"/>
          <w:sz w:val="20"/>
          <w:szCs w:val="20"/>
          <w:lang w:val="en-ID" w:eastAsia="en-ID"/>
        </w:rPr>
        <w:t xml:space="preserve"> AMOXICILIN, </w:t>
      </w:r>
      <w:proofErr w:type="spellStart"/>
      <w:r w:rsidRPr="00CA23F7">
        <w:rPr>
          <w:rFonts w:ascii="Times New Roman" w:hAnsi="Times New Roman" w:cs="Times New Roman"/>
          <w:sz w:val="20"/>
          <w:szCs w:val="20"/>
          <w:lang w:val="en-ID" w:eastAsia="en-ID"/>
        </w:rPr>
        <w:t>dengan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tingkat</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kepercayaan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sebesar</w:t>
      </w:r>
      <w:proofErr w:type="spellEnd"/>
      <w:r w:rsidRPr="00CA23F7">
        <w:rPr>
          <w:rFonts w:ascii="Times New Roman" w:hAnsi="Times New Roman" w:cs="Times New Roman"/>
          <w:sz w:val="20"/>
          <w:szCs w:val="20"/>
          <w:lang w:val="en-ID" w:eastAsia="en-ID"/>
        </w:rPr>
        <w:t xml:space="preserve"> 2,1%.</w:t>
      </w:r>
    </w:p>
    <w:p w14:paraId="443FE1D5" w14:textId="77777777" w:rsidR="006C3908" w:rsidRDefault="006C3908" w:rsidP="00F9050E">
      <w:pPr>
        <w:pStyle w:val="ListParagraph"/>
        <w:numPr>
          <w:ilvl w:val="0"/>
          <w:numId w:val="16"/>
        </w:numPr>
        <w:spacing w:after="200" w:line="240" w:lineRule="auto"/>
        <w:contextualSpacing w:val="0"/>
        <w:jc w:val="both"/>
        <w:rPr>
          <w:rFonts w:ascii="Times New Roman" w:hAnsi="Times New Roman" w:cs="Times New Roman"/>
          <w:sz w:val="20"/>
          <w:szCs w:val="20"/>
          <w:lang w:val="en-ID" w:eastAsia="en-ID"/>
        </w:rPr>
      </w:pPr>
      <w:r w:rsidRPr="00CA23F7">
        <w:rPr>
          <w:rFonts w:ascii="Times New Roman" w:hAnsi="Times New Roman" w:cs="Times New Roman"/>
          <w:sz w:val="20"/>
          <w:szCs w:val="20"/>
          <w:lang w:val="en-ID" w:eastAsia="en-ID"/>
        </w:rPr>
        <w:t xml:space="preserve">Pada </w:t>
      </w:r>
      <w:proofErr w:type="spellStart"/>
      <w:r w:rsidRPr="00CA23F7">
        <w:rPr>
          <w:rFonts w:ascii="Times New Roman" w:hAnsi="Times New Roman" w:cs="Times New Roman"/>
          <w:sz w:val="20"/>
          <w:szCs w:val="20"/>
          <w:lang w:val="en-ID" w:eastAsia="en-ID"/>
        </w:rPr>
        <w:t>aturan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kedua</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jika</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seorang</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konsumen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membeli</w:t>
      </w:r>
      <w:proofErr w:type="spellEnd"/>
      <w:r w:rsidRPr="00CA23F7">
        <w:rPr>
          <w:rFonts w:ascii="Times New Roman" w:hAnsi="Times New Roman" w:cs="Times New Roman"/>
          <w:sz w:val="20"/>
          <w:szCs w:val="20"/>
          <w:lang w:val="en-ID" w:eastAsia="en-ID"/>
        </w:rPr>
        <w:t xml:space="preserve"> YUSIMOX SYR IFAR, </w:t>
      </w:r>
      <w:proofErr w:type="spellStart"/>
      <w:r w:rsidRPr="00CA23F7">
        <w:rPr>
          <w:rFonts w:ascii="Times New Roman" w:hAnsi="Times New Roman" w:cs="Times New Roman"/>
          <w:sz w:val="20"/>
          <w:szCs w:val="20"/>
          <w:lang w:val="en-ID" w:eastAsia="en-ID"/>
        </w:rPr>
        <w:t>terdapat</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kemungkinan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besar</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bahwa</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dia</w:t>
      </w:r>
      <w:proofErr w:type="spellEnd"/>
      <w:r w:rsidRPr="00CA23F7">
        <w:rPr>
          <w:rFonts w:ascii="Times New Roman" w:hAnsi="Times New Roman" w:cs="Times New Roman"/>
          <w:sz w:val="20"/>
          <w:szCs w:val="20"/>
          <w:lang w:val="en-ID" w:eastAsia="en-ID"/>
        </w:rPr>
        <w:t xml:space="preserve"> juga </w:t>
      </w:r>
      <w:proofErr w:type="spellStart"/>
      <w:r w:rsidRPr="00CA23F7">
        <w:rPr>
          <w:rFonts w:ascii="Times New Roman" w:hAnsi="Times New Roman" w:cs="Times New Roman"/>
          <w:sz w:val="20"/>
          <w:szCs w:val="20"/>
          <w:lang w:val="en-ID" w:eastAsia="en-ID"/>
        </w:rPr>
        <w:t>akan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membeli</w:t>
      </w:r>
      <w:proofErr w:type="spellEnd"/>
      <w:r w:rsidRPr="00CA23F7">
        <w:rPr>
          <w:rFonts w:ascii="Times New Roman" w:hAnsi="Times New Roman" w:cs="Times New Roman"/>
          <w:sz w:val="20"/>
          <w:szCs w:val="20"/>
          <w:lang w:val="en-ID" w:eastAsia="en-ID"/>
        </w:rPr>
        <w:t xml:space="preserve"> YUSIMOX, </w:t>
      </w:r>
      <w:proofErr w:type="spellStart"/>
      <w:r w:rsidRPr="00CA23F7">
        <w:rPr>
          <w:rFonts w:ascii="Times New Roman" w:hAnsi="Times New Roman" w:cs="Times New Roman"/>
          <w:sz w:val="20"/>
          <w:szCs w:val="20"/>
          <w:lang w:val="en-ID" w:eastAsia="en-ID"/>
        </w:rPr>
        <w:t>dengan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tingkat</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kepercayaan</w:t>
      </w:r>
      <w:proofErr w:type="spellEnd"/>
      <w:r w:rsidRPr="00CA23F7">
        <w:rPr>
          <w:rFonts w:ascii="Times New Roman" w:hAnsi="Times New Roman" w:cs="Times New Roman"/>
          <w:sz w:val="20"/>
          <w:szCs w:val="20"/>
          <w:lang w:val="en-ID" w:eastAsia="en-ID"/>
        </w:rPr>
        <w:t xml:space="preserve"> </w:t>
      </w:r>
      <w:proofErr w:type="spellStart"/>
      <w:r w:rsidRPr="00CA23F7">
        <w:rPr>
          <w:rFonts w:ascii="Times New Roman" w:hAnsi="Times New Roman" w:cs="Times New Roman"/>
          <w:sz w:val="20"/>
          <w:szCs w:val="20"/>
          <w:lang w:val="en-ID" w:eastAsia="en-ID"/>
        </w:rPr>
        <w:t>sebesar</w:t>
      </w:r>
      <w:proofErr w:type="spellEnd"/>
      <w:r w:rsidRPr="00CA23F7">
        <w:rPr>
          <w:rFonts w:ascii="Times New Roman" w:hAnsi="Times New Roman" w:cs="Times New Roman"/>
          <w:sz w:val="20"/>
          <w:szCs w:val="20"/>
          <w:lang w:val="en-ID" w:eastAsia="en-ID"/>
        </w:rPr>
        <w:t xml:space="preserve"> 1,6%.</w:t>
      </w:r>
    </w:p>
    <w:p w14:paraId="7A82A343" w14:textId="1DC6BAA5" w:rsidR="003065CF" w:rsidRDefault="003065CF" w:rsidP="00F9050E">
      <w:pPr>
        <w:pStyle w:val="Heading2"/>
        <w:rPr>
          <w:rFonts w:ascii="Times New Roman" w:hAnsi="Times New Roman" w:cs="Times New Roman"/>
          <w:i w:val="0"/>
          <w:iCs w:val="0"/>
          <w:sz w:val="24"/>
          <w:szCs w:val="24"/>
          <w:lang w:eastAsia="en-ID"/>
        </w:rPr>
      </w:pPr>
      <w:r w:rsidRPr="003065CF">
        <w:rPr>
          <w:rFonts w:ascii="Times New Roman" w:hAnsi="Times New Roman" w:cs="Times New Roman"/>
          <w:i w:val="0"/>
          <w:iCs w:val="0"/>
          <w:sz w:val="24"/>
          <w:szCs w:val="24"/>
          <w:lang w:eastAsia="en-ID"/>
        </w:rPr>
        <w:t xml:space="preserve">3.2 </w:t>
      </w:r>
      <w:proofErr w:type="spellStart"/>
      <w:r w:rsidRPr="003065CF">
        <w:rPr>
          <w:rFonts w:ascii="Times New Roman" w:hAnsi="Times New Roman" w:cs="Times New Roman"/>
          <w:i w:val="0"/>
          <w:iCs w:val="0"/>
          <w:sz w:val="24"/>
          <w:szCs w:val="24"/>
          <w:lang w:eastAsia="en-ID"/>
        </w:rPr>
        <w:t>Pembahasan</w:t>
      </w:r>
      <w:proofErr w:type="spellEnd"/>
    </w:p>
    <w:p w14:paraId="7D044956" w14:textId="77777777" w:rsidR="0087761A" w:rsidRPr="0087761A" w:rsidRDefault="0087761A" w:rsidP="0087761A">
      <w:pPr>
        <w:pStyle w:val="ListParagraph"/>
        <w:numPr>
          <w:ilvl w:val="0"/>
          <w:numId w:val="17"/>
        </w:numPr>
        <w:spacing w:line="240" w:lineRule="auto"/>
        <w:jc w:val="both"/>
        <w:rPr>
          <w:rFonts w:ascii="Times New Roman" w:hAnsi="Times New Roman" w:cs="Times New Roman"/>
          <w:sz w:val="20"/>
          <w:szCs w:val="20"/>
        </w:rPr>
      </w:pPr>
      <w:r w:rsidRPr="0087761A">
        <w:rPr>
          <w:rFonts w:ascii="Times New Roman" w:hAnsi="Times New Roman" w:cs="Times New Roman"/>
          <w:sz w:val="20"/>
          <w:szCs w:val="20"/>
        </w:rPr>
        <w:t>Dalam penelitian ini, analisis menggunakan algoritma FP-Growth mengidentifikasi 12 pola asosiasi yang signifikan dalam transaksi penjualan obat di apotik. Temuan ini mengungkap hubungan penting antar item dalam dataset, memberikan wawasan mendalam tentang perilaku pembelian konsumen. Sebagai contoh, pembelian AMOXICILIN HEXAPARM secara signifikan terkait dengan pembelian Amoxicilin, dengan tingkat keberhasilan transaksi mencapai 100%. Penerapan algoritma dengan nilai minimum support 0,005 dan minimum confidence 0,8 memungkinkan eksplorasi asosiasi yang relevan. Hasilnya memberikan pemahaman mendalam tentang obat yang sering dibeli. Dari aturan asosiasi tertinggi, disimpulkan bahwa pola pembelian konsisten muncul dalam transaksi obat di apotik, memberikan dasar untuk strategi penjualan yang efisien. Algoritma FP-Growth dapat menjadi alat berharga dalam mendukung pengambilan keputusan untuk meningkatkan strategi penjualan obat di apotik.</w:t>
      </w:r>
    </w:p>
    <w:p w14:paraId="1F315D5C" w14:textId="77777777" w:rsidR="0087761A" w:rsidRPr="0087761A" w:rsidRDefault="00F9050E" w:rsidP="0087761A">
      <w:pPr>
        <w:pStyle w:val="ListParagraph"/>
        <w:numPr>
          <w:ilvl w:val="0"/>
          <w:numId w:val="17"/>
        </w:numPr>
        <w:spacing w:line="240" w:lineRule="auto"/>
        <w:jc w:val="both"/>
        <w:rPr>
          <w:rFonts w:ascii="Times New Roman" w:hAnsi="Times New Roman" w:cs="Times New Roman"/>
          <w:sz w:val="20"/>
          <w:szCs w:val="20"/>
        </w:rPr>
      </w:pPr>
      <w:r w:rsidRPr="0087761A">
        <w:rPr>
          <w:rFonts w:ascii="Times New Roman" w:hAnsi="Times New Roman" w:cs="Times New Roman"/>
          <w:sz w:val="20"/>
          <w:szCs w:val="20"/>
        </w:rPr>
        <w:t xml:space="preserve">Dari hasil perhitungan menggunakan algoritma FP-Growth dan sistem yang telah dikembangkan, ditetapkan nilai minimum </w:t>
      </w:r>
      <w:r w:rsidRPr="0087761A">
        <w:rPr>
          <w:rFonts w:ascii="Times New Roman" w:hAnsi="Times New Roman" w:cs="Times New Roman"/>
          <w:i/>
          <w:iCs/>
          <w:sz w:val="20"/>
          <w:szCs w:val="20"/>
        </w:rPr>
        <w:t>support</w:t>
      </w:r>
      <w:r w:rsidRPr="0087761A">
        <w:rPr>
          <w:rFonts w:ascii="Times New Roman" w:hAnsi="Times New Roman" w:cs="Times New Roman"/>
          <w:sz w:val="20"/>
          <w:szCs w:val="20"/>
        </w:rPr>
        <w:t xml:space="preserve"> sebesar 0,005 untuk mengeksplorasi banyaknya asosiasi yang relevan, dan nilai minimum </w:t>
      </w:r>
      <w:r w:rsidRPr="0087761A">
        <w:rPr>
          <w:rFonts w:ascii="Times New Roman" w:hAnsi="Times New Roman" w:cs="Times New Roman"/>
          <w:i/>
          <w:iCs/>
          <w:sz w:val="20"/>
          <w:szCs w:val="20"/>
        </w:rPr>
        <w:t>confidence</w:t>
      </w:r>
      <w:r w:rsidRPr="0087761A">
        <w:rPr>
          <w:rFonts w:ascii="Times New Roman" w:hAnsi="Times New Roman" w:cs="Times New Roman"/>
          <w:sz w:val="20"/>
          <w:szCs w:val="20"/>
        </w:rPr>
        <w:t xml:space="preserve"> sebesar 0,8 untuk mendapatkan tingkat kepercayaan yang tinggi dalam kaitannya dengan aturan asosiasi yang dihasilkan. Dengan konfigurasi ini, kita dapat secara rinci mengamati kecenderungan obat </w:t>
      </w:r>
      <w:r w:rsidRPr="0087761A">
        <w:rPr>
          <w:rFonts w:ascii="Times New Roman" w:hAnsi="Times New Roman" w:cs="Times New Roman"/>
          <w:sz w:val="20"/>
          <w:szCs w:val="20"/>
        </w:rPr>
        <w:lastRenderedPageBreak/>
        <w:t>yang paling sering dibeli oleh konsumen dalam dataset, serta memastikan bahwa aturan asosiasi yang dihasilkan memiliki tingkat kepercayaan yang memadai untuk relevansi praktis dalam konteks penjualan obat di apotik.</w:t>
      </w:r>
    </w:p>
    <w:p w14:paraId="00963442" w14:textId="148DCE55" w:rsidR="00967BE5" w:rsidRPr="0087761A" w:rsidRDefault="00F9050E" w:rsidP="0087761A">
      <w:pPr>
        <w:pStyle w:val="ListParagraph"/>
        <w:numPr>
          <w:ilvl w:val="0"/>
          <w:numId w:val="17"/>
        </w:numPr>
        <w:spacing w:line="240" w:lineRule="auto"/>
        <w:jc w:val="both"/>
        <w:rPr>
          <w:rFonts w:ascii="Times New Roman" w:hAnsi="Times New Roman" w:cs="Times New Roman"/>
          <w:sz w:val="20"/>
          <w:szCs w:val="20"/>
        </w:rPr>
      </w:pPr>
      <w:r w:rsidRPr="0087761A">
        <w:rPr>
          <w:rFonts w:ascii="Times New Roman" w:hAnsi="Times New Roman" w:cs="Times New Roman"/>
          <w:sz w:val="20"/>
          <w:szCs w:val="20"/>
        </w:rPr>
        <w:t>Nilai lift yang digunakan pada penelitian ini adalah 1,0, yang menunjukkan bahwa keterkaitan antara dua item (Produk 1 dan Produk 2) adalah sebanding atau setara dengan keterkaitan yang diharapkan secara acak. Secara lebih spesifik, nilai lift sebesar 1,0 menunjukkan bahwa tidak ada peningkatan atau pengurangan dalam kemungkinan pembelian Produk 2 setelah pembelian Produk 1 Dalam konteks ini, nilai lift sebanding dengan 1,0 dapat diartikan sebagai ketidakberpengaruhannya pembelian Produk 2 terhadap pembelian Produk 1, dan sebaliknya, dalam transaksi yang terjadi.</w:t>
      </w:r>
    </w:p>
    <w:p w14:paraId="1D5F81FA" w14:textId="77777777" w:rsidR="00967BE5" w:rsidRDefault="00B71EA3" w:rsidP="00F9050E">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0DC2928A" w14:textId="77777777" w:rsidR="007F6F26" w:rsidRPr="007F6F26" w:rsidRDefault="007F6F26" w:rsidP="00F9050E">
      <w:pPr>
        <w:spacing w:line="240" w:lineRule="auto"/>
        <w:ind w:left="360"/>
        <w:jc w:val="both"/>
        <w:rPr>
          <w:rFonts w:ascii="Times New Roman" w:hAnsi="Times New Roman" w:cs="Times New Roman"/>
          <w:sz w:val="20"/>
          <w:szCs w:val="20"/>
        </w:rPr>
      </w:pPr>
      <w:r w:rsidRPr="007F6F26">
        <w:rPr>
          <w:rFonts w:ascii="Times New Roman" w:hAnsi="Times New Roman" w:cs="Times New Roman"/>
          <w:sz w:val="20"/>
          <w:szCs w:val="20"/>
        </w:rPr>
        <w:t>Dari penjelasan tentang penerapan aplikasi RapidMiner dengan Algoritma FP-Growth dan pendekatan Knowledge Discovery in Databases (KDD), dapat ditarik simpulan sebagai berikut:</w:t>
      </w:r>
    </w:p>
    <w:p w14:paraId="7C7C7412" w14:textId="77777777" w:rsidR="007F6F26" w:rsidRPr="007F6F26" w:rsidRDefault="007F6F26" w:rsidP="00F9050E">
      <w:pPr>
        <w:spacing w:line="240" w:lineRule="auto"/>
        <w:ind w:left="360" w:firstLine="360"/>
        <w:jc w:val="both"/>
        <w:rPr>
          <w:rFonts w:ascii="Times New Roman" w:hAnsi="Times New Roman" w:cs="Times New Roman"/>
          <w:sz w:val="20"/>
          <w:szCs w:val="20"/>
        </w:rPr>
      </w:pPr>
      <w:r w:rsidRPr="007F6F26">
        <w:rPr>
          <w:rFonts w:ascii="Times New Roman" w:hAnsi="Times New Roman" w:cs="Times New Roman"/>
          <w:sz w:val="20"/>
          <w:szCs w:val="20"/>
        </w:rPr>
        <w:t>Melalui analisis yang melibatkan algoritma FP-Growth, penelitian ini sukses mengenali dan mengekstraksi 12 pola asosiasi yang signifikan dalam transaksi penjualan obat di apotik. Temuan ini mengindikasikan keterkaitan penting antara beberapa item dalam dataset, memberikan wawasan mendalam tentang perilaku pembelian konsumen. Sebagai contoh, hasil aturan asosiasi seperti pembelian AMOXICILIN HEXAPARM dan Amoxicilin sebanyak 2,1% dari transaksi menunjukkan peluang 38,5 kali lebih tinggi untuk pembelian kedua obat tersebut, dengan tingkat keberhasilan mencapai 100%. Temuan serupa ditemukan pada aturan lainnya, mencerminkan pola pembelian yang konsisten dan dapat digunakan sebagai dasar untuk strategi penjualan yang efisien. Oleh karena itu, implementasi algoritma FP-Growth memberikan kontribusi positif terhadap pemahaman pola pembelian konsumen dan mendukung pengambilan keputusan dalam meningkatkan strategi penjualan obat di apotik.</w:t>
      </w:r>
    </w:p>
    <w:p w14:paraId="4D7DE2BB" w14:textId="77777777" w:rsidR="007F6F26" w:rsidRPr="007F6F26" w:rsidRDefault="007F6F26" w:rsidP="00F9050E">
      <w:pPr>
        <w:spacing w:line="240" w:lineRule="auto"/>
        <w:ind w:left="360" w:firstLine="360"/>
        <w:jc w:val="both"/>
        <w:rPr>
          <w:rFonts w:ascii="Times New Roman" w:hAnsi="Times New Roman" w:cs="Times New Roman"/>
          <w:sz w:val="20"/>
          <w:szCs w:val="20"/>
        </w:rPr>
      </w:pPr>
      <w:r w:rsidRPr="007F6F26">
        <w:rPr>
          <w:rFonts w:ascii="Times New Roman" w:hAnsi="Times New Roman" w:cs="Times New Roman"/>
          <w:sz w:val="20"/>
          <w:szCs w:val="20"/>
        </w:rPr>
        <w:t>Dari hasil perhitungan yang melibatkan algoritma FP-Growth, penelitian ini mengatur nilai minimum support sebesar 0,005 dan nilai minimum confidence sebesar 0,8. Konfigurasi ini dimaksudkan untuk menjelajahi sejumlah besar asosiasi yang relevan dan mendapatkan tingkat kepercayaan yang tinggi terkait aturan asosiasi. Hasilnya memungkinkan observasi yang cermat terhadap kecenderungan pembelian obat oleh konsumen, serta memastikan bahwa aturan asosiasi yang dihasilkan memiliki tingkat kepercayaan yang memadai untuk kebermaknaan praktis dalam penjualan obat di apotik.</w:t>
      </w:r>
    </w:p>
    <w:p w14:paraId="6CCE8C89" w14:textId="6A47ACAA" w:rsidR="00967BE5" w:rsidRPr="005C717C" w:rsidRDefault="007F6F26" w:rsidP="005C717C">
      <w:pPr>
        <w:spacing w:line="240" w:lineRule="auto"/>
        <w:ind w:left="360" w:firstLine="360"/>
        <w:jc w:val="both"/>
        <w:rPr>
          <w:rFonts w:ascii="Times New Roman" w:hAnsi="Times New Roman" w:cs="Times New Roman"/>
          <w:sz w:val="20"/>
          <w:szCs w:val="20"/>
        </w:rPr>
      </w:pPr>
      <w:r w:rsidRPr="007F6F26">
        <w:rPr>
          <w:rFonts w:ascii="Times New Roman" w:hAnsi="Times New Roman" w:cs="Times New Roman"/>
          <w:sz w:val="20"/>
          <w:szCs w:val="20"/>
        </w:rPr>
        <w:t>Dalam penelitian ini, nilai lift sebesar 1,0 menunjukkan bahwa hubungan antara dua produk (Produk 1 dan Produk 2) setara dengan hubungan yang diharapkan secara acak. Ini berarti tidak ada peningkatan atau pengurangan dalam kemungkinan pembelian Produk 2 setelah pembelian Produk 1, dan sebaliknya. Oleh karena itu, nilai lift 1,0 mencerminkan ketidakberpengaruhannya pembelian Produk 2 terhadap pembelian Produk 1 dalam konteks transaksi yang terjadi.</w:t>
      </w:r>
    </w:p>
    <w:p w14:paraId="4AF26000" w14:textId="77777777" w:rsidR="00967BE5" w:rsidRDefault="00B71EA3" w:rsidP="00F9050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6EC15545" w14:textId="77777777" w:rsidR="004D713F" w:rsidRPr="004D713F" w:rsidRDefault="004D713F" w:rsidP="00F9050E">
      <w:pPr>
        <w:spacing w:line="240" w:lineRule="auto"/>
        <w:jc w:val="both"/>
        <w:rPr>
          <w:rFonts w:ascii="Times New Roman" w:hAnsi="Times New Roman" w:cs="Times New Roman"/>
          <w:sz w:val="20"/>
          <w:szCs w:val="20"/>
        </w:rPr>
      </w:pPr>
      <w:r w:rsidRPr="004D713F">
        <w:rPr>
          <w:rFonts w:ascii="Times New Roman" w:hAnsi="Times New Roman" w:cs="Times New Roman"/>
          <w:sz w:val="20"/>
          <w:szCs w:val="20"/>
        </w:rPr>
        <w:t>Dengan penuh rasa hormat, penulis ingin menyampaikan penghargaan yang mendalam atas kesempatan untuk melakukan penelitian ini. Analisis yang dilakukan terhadap keterkaitan penjualan obat melalui penerapan algoritma FP-Growth telah menghasilkan pemahaman yang mendalam mengenai dinamika pasar farmasi. Terima kasih kepada seluruh responden dan pihak yang telah turut serta dalam pengumpulan data, serta kepada tim analisis data yang telah memberikan kontribusi penting dalam pengembangan metodologi penelitian. Penerapan algoritma FP-Growth tidak hanya memungkinkan identifikasi pola penjualan yang signifikan, tetapi juga menghasilkan wawasan yang krusial untuk optimalisasi strategi pemasaran obat. Penghargaan khusus disampaikan kepada pembimbing yang telah memberikan bimbingan dan masukan yang berharga sepanjang proses penelitian ini. Semoga temuan penelitian ini dapat memberikan kontribusi positif bagi pengembangan strategi pemasaran di industri farmasi dan menjadi landasan untuk penelitian selanjutnya. Terima kasih atas dukungan penuh dari semua pihak yang telah terlibat dalam kesuksesan penelitian ini.</w:t>
      </w:r>
    </w:p>
    <w:p w14:paraId="09F11D99" w14:textId="77777777" w:rsidR="004D713F" w:rsidRDefault="004D713F" w:rsidP="00F9050E">
      <w:pPr>
        <w:pStyle w:val="z-TopofForm"/>
      </w:pPr>
      <w:r>
        <w:t>Top of Form</w:t>
      </w:r>
    </w:p>
    <w:p w14:paraId="515D25D5" w14:textId="77777777" w:rsidR="00967BE5" w:rsidRDefault="00B71EA3" w:rsidP="00F9050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00E42719" w14:textId="6064788E" w:rsidR="008776EF" w:rsidRPr="008776EF" w:rsidRDefault="007F6F26" w:rsidP="00F9050E">
      <w:pPr>
        <w:widowControl w:val="0"/>
        <w:autoSpaceDE w:val="0"/>
        <w:autoSpaceDN w:val="0"/>
        <w:adjustRightInd w:val="0"/>
        <w:spacing w:line="240" w:lineRule="auto"/>
        <w:ind w:left="640" w:hanging="640"/>
        <w:rPr>
          <w:rFonts w:ascii="Calibri" w:hAnsi="Calibri"/>
          <w:noProof/>
          <w:sz w:val="20"/>
          <w:szCs w:val="24"/>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8776EF" w:rsidRPr="008776EF">
        <w:rPr>
          <w:rFonts w:ascii="Calibri" w:hAnsi="Calibri"/>
          <w:noProof/>
          <w:sz w:val="20"/>
          <w:szCs w:val="24"/>
        </w:rPr>
        <w:t>[1]</w:t>
      </w:r>
      <w:r w:rsidR="008776EF" w:rsidRPr="008776EF">
        <w:rPr>
          <w:rFonts w:ascii="Calibri" w:hAnsi="Calibri"/>
          <w:noProof/>
          <w:sz w:val="20"/>
          <w:szCs w:val="24"/>
        </w:rPr>
        <w:tab/>
        <w:t xml:space="preserve">R. Ardiansyah, W. Wirdayanti, Y. Yudhaswana, and N. Idris, “PENERAPAN DATA MINING BERBASIS ALGORITMA FP-GROWTH UNTUK MENENTUKAN STRATEGI PROMOSI BERBASIS BUNDLING,” </w:t>
      </w:r>
      <w:r w:rsidR="008776EF" w:rsidRPr="008776EF">
        <w:rPr>
          <w:rFonts w:ascii="Calibri" w:hAnsi="Calibri"/>
          <w:i/>
          <w:iCs/>
          <w:noProof/>
          <w:sz w:val="20"/>
          <w:szCs w:val="24"/>
        </w:rPr>
        <w:t>Sci. Comput. Sci. Informatics J.</w:t>
      </w:r>
      <w:r w:rsidR="008776EF" w:rsidRPr="008776EF">
        <w:rPr>
          <w:rFonts w:ascii="Calibri" w:hAnsi="Calibri"/>
          <w:noProof/>
          <w:sz w:val="20"/>
          <w:szCs w:val="24"/>
        </w:rPr>
        <w:t>, vol. 6, no. 1, pp. 2620–4118, 2023, [Online]. Available: http://jurnal.untad.ac.id/jurnal/index.php/scientico/article/view/20117</w:t>
      </w:r>
    </w:p>
    <w:p w14:paraId="4BBC9EAE" w14:textId="77777777" w:rsidR="008776EF" w:rsidRPr="008776EF" w:rsidRDefault="008776EF" w:rsidP="00F9050E">
      <w:pPr>
        <w:widowControl w:val="0"/>
        <w:autoSpaceDE w:val="0"/>
        <w:autoSpaceDN w:val="0"/>
        <w:adjustRightInd w:val="0"/>
        <w:spacing w:line="240" w:lineRule="auto"/>
        <w:ind w:left="640" w:hanging="640"/>
        <w:rPr>
          <w:rFonts w:ascii="Calibri" w:hAnsi="Calibri"/>
          <w:noProof/>
          <w:sz w:val="20"/>
          <w:szCs w:val="24"/>
        </w:rPr>
      </w:pPr>
      <w:r w:rsidRPr="008776EF">
        <w:rPr>
          <w:rFonts w:ascii="Calibri" w:hAnsi="Calibri"/>
          <w:noProof/>
          <w:sz w:val="20"/>
          <w:szCs w:val="24"/>
        </w:rPr>
        <w:t>[2]</w:t>
      </w:r>
      <w:r w:rsidRPr="008776EF">
        <w:rPr>
          <w:rFonts w:ascii="Calibri" w:hAnsi="Calibri"/>
          <w:noProof/>
          <w:sz w:val="20"/>
          <w:szCs w:val="24"/>
        </w:rPr>
        <w:tab/>
        <w:t xml:space="preserve">D. P. Mulya, “Analisa Dan Implementasi Association Rule Dengan Algoritma Fp-Growth Dalam Seleksi Pembelian Tanah Liat (Studi Kasus Di Pt. Anveve Ismi Berjaya),” </w:t>
      </w:r>
      <w:r w:rsidRPr="008776EF">
        <w:rPr>
          <w:rFonts w:ascii="Calibri" w:hAnsi="Calibri"/>
          <w:i/>
          <w:iCs/>
          <w:noProof/>
          <w:sz w:val="20"/>
          <w:szCs w:val="24"/>
        </w:rPr>
        <w:t>J. Teknol. Dan Sist. Inf. Bisnis</w:t>
      </w:r>
      <w:r w:rsidRPr="008776EF">
        <w:rPr>
          <w:rFonts w:ascii="Calibri" w:hAnsi="Calibri"/>
          <w:noProof/>
          <w:sz w:val="20"/>
          <w:szCs w:val="24"/>
        </w:rPr>
        <w:t>, vol. 1, no. 1, 2019, [Online]. Available: http://jurnal.unidha.ac.id/index.php/jteksis/article/view/6</w:t>
      </w:r>
    </w:p>
    <w:p w14:paraId="1E2066AF" w14:textId="77777777" w:rsidR="008776EF" w:rsidRPr="008776EF" w:rsidRDefault="008776EF" w:rsidP="00F9050E">
      <w:pPr>
        <w:widowControl w:val="0"/>
        <w:autoSpaceDE w:val="0"/>
        <w:autoSpaceDN w:val="0"/>
        <w:adjustRightInd w:val="0"/>
        <w:spacing w:line="240" w:lineRule="auto"/>
        <w:ind w:left="640" w:hanging="640"/>
        <w:rPr>
          <w:rFonts w:ascii="Calibri" w:hAnsi="Calibri"/>
          <w:noProof/>
          <w:sz w:val="20"/>
          <w:szCs w:val="24"/>
        </w:rPr>
      </w:pPr>
      <w:r w:rsidRPr="008776EF">
        <w:rPr>
          <w:rFonts w:ascii="Calibri" w:hAnsi="Calibri"/>
          <w:noProof/>
          <w:sz w:val="20"/>
          <w:szCs w:val="24"/>
        </w:rPr>
        <w:t>[3]</w:t>
      </w:r>
      <w:r w:rsidRPr="008776EF">
        <w:rPr>
          <w:rFonts w:ascii="Calibri" w:hAnsi="Calibri"/>
          <w:noProof/>
          <w:sz w:val="20"/>
          <w:szCs w:val="24"/>
        </w:rPr>
        <w:tab/>
        <w:t xml:space="preserve">R. Saputra and A. J. P. Sibarani, “Implementasi Data Mining Menggunakan Algoritma Apriori Untuk Meningkatkan Pola Penjualan Obat,” </w:t>
      </w:r>
      <w:r w:rsidRPr="008776EF">
        <w:rPr>
          <w:rFonts w:ascii="Calibri" w:hAnsi="Calibri"/>
          <w:i/>
          <w:iCs/>
          <w:noProof/>
          <w:sz w:val="20"/>
          <w:szCs w:val="24"/>
        </w:rPr>
        <w:t>JATISI (Jurnal Tek. Inform. dan Sist. Informasi)</w:t>
      </w:r>
      <w:r w:rsidRPr="008776EF">
        <w:rPr>
          <w:rFonts w:ascii="Calibri" w:hAnsi="Calibri"/>
          <w:noProof/>
          <w:sz w:val="20"/>
          <w:szCs w:val="24"/>
        </w:rPr>
        <w:t>, vol. 7, no. 2, pp. 262–276, 2020, [Online]. Available: http://jurnal.mdp.ac.id/index.php/jatisi/article/view/195</w:t>
      </w:r>
    </w:p>
    <w:p w14:paraId="5C1014F9" w14:textId="77777777" w:rsidR="008776EF" w:rsidRPr="008776EF" w:rsidRDefault="008776EF" w:rsidP="00F9050E">
      <w:pPr>
        <w:widowControl w:val="0"/>
        <w:autoSpaceDE w:val="0"/>
        <w:autoSpaceDN w:val="0"/>
        <w:adjustRightInd w:val="0"/>
        <w:spacing w:line="240" w:lineRule="auto"/>
        <w:ind w:left="640" w:hanging="640"/>
        <w:rPr>
          <w:rFonts w:ascii="Calibri" w:hAnsi="Calibri"/>
          <w:noProof/>
          <w:sz w:val="20"/>
          <w:szCs w:val="24"/>
        </w:rPr>
      </w:pPr>
      <w:r w:rsidRPr="008776EF">
        <w:rPr>
          <w:rFonts w:ascii="Calibri" w:hAnsi="Calibri"/>
          <w:noProof/>
          <w:sz w:val="20"/>
          <w:szCs w:val="24"/>
        </w:rPr>
        <w:lastRenderedPageBreak/>
        <w:t>[4]</w:t>
      </w:r>
      <w:r w:rsidRPr="008776EF">
        <w:rPr>
          <w:rFonts w:ascii="Calibri" w:hAnsi="Calibri"/>
          <w:noProof/>
          <w:sz w:val="20"/>
          <w:szCs w:val="24"/>
        </w:rPr>
        <w:tab/>
        <w:t xml:space="preserve">F. Achmad, O. Nurdiawan, and Y. A. Wijaya, “ANALISA POLA TRANSAKSI PEMBELIAN KONSUMEN PADA TOKO RITEL KESEHATAN MENGGUNAKAN ALGORITMA FP-GROWTH,” </w:t>
      </w:r>
      <w:r w:rsidRPr="008776EF">
        <w:rPr>
          <w:rFonts w:ascii="Calibri" w:hAnsi="Calibri"/>
          <w:i/>
          <w:iCs/>
          <w:noProof/>
          <w:sz w:val="20"/>
          <w:szCs w:val="24"/>
        </w:rPr>
        <w:t>JATI (Jurnal Mhs. Tek. Inform.</w:t>
      </w:r>
      <w:r w:rsidRPr="008776EF">
        <w:rPr>
          <w:rFonts w:ascii="Calibri" w:hAnsi="Calibri"/>
          <w:noProof/>
          <w:sz w:val="20"/>
          <w:szCs w:val="24"/>
        </w:rPr>
        <w:t>, vol. 7, no. 1, pp. 168–175, 2023, [Online]. Available: https://ejournal.itn.ac.id/index.php/jati/article/view/6210</w:t>
      </w:r>
    </w:p>
    <w:p w14:paraId="700186A5" w14:textId="77777777" w:rsidR="008776EF" w:rsidRPr="008776EF" w:rsidRDefault="008776EF" w:rsidP="00F9050E">
      <w:pPr>
        <w:widowControl w:val="0"/>
        <w:autoSpaceDE w:val="0"/>
        <w:autoSpaceDN w:val="0"/>
        <w:adjustRightInd w:val="0"/>
        <w:spacing w:line="240" w:lineRule="auto"/>
        <w:ind w:left="640" w:hanging="640"/>
        <w:rPr>
          <w:rFonts w:ascii="Calibri" w:hAnsi="Calibri"/>
          <w:noProof/>
          <w:sz w:val="20"/>
          <w:szCs w:val="24"/>
        </w:rPr>
      </w:pPr>
      <w:r w:rsidRPr="008776EF">
        <w:rPr>
          <w:rFonts w:ascii="Calibri" w:hAnsi="Calibri"/>
          <w:noProof/>
          <w:sz w:val="20"/>
          <w:szCs w:val="24"/>
        </w:rPr>
        <w:t>[5]</w:t>
      </w:r>
      <w:r w:rsidRPr="008776EF">
        <w:rPr>
          <w:rFonts w:ascii="Calibri" w:hAnsi="Calibri"/>
          <w:noProof/>
          <w:sz w:val="20"/>
          <w:szCs w:val="24"/>
        </w:rPr>
        <w:tab/>
        <w:t xml:space="preserve">S. Komariyah, S. Anwar, and B. Nurhakim, “Implementasi Data Mining FP-Growth Untuk Analisis Pola Pembelian Pada Transaksi Penjualan,” </w:t>
      </w:r>
      <w:r w:rsidRPr="008776EF">
        <w:rPr>
          <w:rFonts w:ascii="Calibri" w:hAnsi="Calibri"/>
          <w:i/>
          <w:iCs/>
          <w:noProof/>
          <w:sz w:val="20"/>
          <w:szCs w:val="24"/>
        </w:rPr>
        <w:t>J. Manaj. DAN BISNIS Ekon.</w:t>
      </w:r>
      <w:r w:rsidRPr="008776EF">
        <w:rPr>
          <w:rFonts w:ascii="Calibri" w:hAnsi="Calibri"/>
          <w:noProof/>
          <w:sz w:val="20"/>
          <w:szCs w:val="24"/>
        </w:rPr>
        <w:t>, vol. 1, no. 2, pp. 62–75, 2023, [Online]. Available: https://jurnal.itbsemarang.ac.id/index.php/JMBE/article/view/128</w:t>
      </w:r>
    </w:p>
    <w:p w14:paraId="05976141" w14:textId="77777777" w:rsidR="008776EF" w:rsidRPr="008776EF" w:rsidRDefault="008776EF" w:rsidP="00F9050E">
      <w:pPr>
        <w:widowControl w:val="0"/>
        <w:autoSpaceDE w:val="0"/>
        <w:autoSpaceDN w:val="0"/>
        <w:adjustRightInd w:val="0"/>
        <w:spacing w:line="240" w:lineRule="auto"/>
        <w:ind w:left="640" w:hanging="640"/>
        <w:rPr>
          <w:rFonts w:ascii="Calibri" w:hAnsi="Calibri"/>
          <w:noProof/>
          <w:sz w:val="20"/>
          <w:szCs w:val="24"/>
        </w:rPr>
      </w:pPr>
      <w:r w:rsidRPr="008776EF">
        <w:rPr>
          <w:rFonts w:ascii="Calibri" w:hAnsi="Calibri"/>
          <w:noProof/>
          <w:sz w:val="20"/>
          <w:szCs w:val="24"/>
        </w:rPr>
        <w:t>[6]</w:t>
      </w:r>
      <w:r w:rsidRPr="008776EF">
        <w:rPr>
          <w:rFonts w:ascii="Calibri" w:hAnsi="Calibri"/>
          <w:noProof/>
          <w:sz w:val="20"/>
          <w:szCs w:val="24"/>
        </w:rPr>
        <w:tab/>
        <w:t xml:space="preserve">D. A. Istiqomah, Y. Astuti, and S. Nurjanah, “Implementasi algoritma FP-growth dan Apriori untuk persediaan produk,” </w:t>
      </w:r>
      <w:r w:rsidRPr="008776EF">
        <w:rPr>
          <w:rFonts w:ascii="Calibri" w:hAnsi="Calibri"/>
          <w:i/>
          <w:iCs/>
          <w:noProof/>
          <w:sz w:val="20"/>
          <w:szCs w:val="24"/>
        </w:rPr>
        <w:t>J. Inform. Polinema</w:t>
      </w:r>
      <w:r w:rsidRPr="008776EF">
        <w:rPr>
          <w:rFonts w:ascii="Calibri" w:hAnsi="Calibri"/>
          <w:noProof/>
          <w:sz w:val="20"/>
          <w:szCs w:val="24"/>
        </w:rPr>
        <w:t>, 2022, [Online]. Available: http://jip.polinema.ac.id/ojs3/index.php/jip/article/view/845</w:t>
      </w:r>
    </w:p>
    <w:p w14:paraId="1B7AB117" w14:textId="77777777" w:rsidR="008776EF" w:rsidRPr="008776EF" w:rsidRDefault="008776EF" w:rsidP="00F9050E">
      <w:pPr>
        <w:widowControl w:val="0"/>
        <w:autoSpaceDE w:val="0"/>
        <w:autoSpaceDN w:val="0"/>
        <w:adjustRightInd w:val="0"/>
        <w:spacing w:line="240" w:lineRule="auto"/>
        <w:ind w:left="640" w:hanging="640"/>
        <w:rPr>
          <w:rFonts w:ascii="Calibri" w:hAnsi="Calibri"/>
          <w:noProof/>
          <w:sz w:val="20"/>
          <w:szCs w:val="24"/>
        </w:rPr>
      </w:pPr>
      <w:r w:rsidRPr="008776EF">
        <w:rPr>
          <w:rFonts w:ascii="Calibri" w:hAnsi="Calibri"/>
          <w:noProof/>
          <w:sz w:val="20"/>
          <w:szCs w:val="24"/>
        </w:rPr>
        <w:t>[7]</w:t>
      </w:r>
      <w:r w:rsidRPr="008776EF">
        <w:rPr>
          <w:rFonts w:ascii="Calibri" w:hAnsi="Calibri"/>
          <w:noProof/>
          <w:sz w:val="20"/>
          <w:szCs w:val="24"/>
        </w:rPr>
        <w:tab/>
        <w:t xml:space="preserve">F. E. N. Saputro and F. S. Nugraha, “Prediksi Penjualan Kopi Berdasarkan Cuaca Menggunakan Association Rule dan Algoritma FP Growth,” </w:t>
      </w:r>
      <w:r w:rsidRPr="008776EF">
        <w:rPr>
          <w:rFonts w:ascii="Calibri" w:hAnsi="Calibri"/>
          <w:i/>
          <w:iCs/>
          <w:noProof/>
          <w:sz w:val="20"/>
          <w:szCs w:val="24"/>
        </w:rPr>
        <w:t>J. Ilm. Media Sisfo</w:t>
      </w:r>
      <w:r w:rsidRPr="008776EF">
        <w:rPr>
          <w:rFonts w:ascii="Calibri" w:hAnsi="Calibri"/>
          <w:noProof/>
          <w:sz w:val="20"/>
          <w:szCs w:val="24"/>
        </w:rPr>
        <w:t>, 2023, [Online]. Available: https://ejournal.unama.ac.id/index.php/mediasisfo/article/view/724</w:t>
      </w:r>
    </w:p>
    <w:p w14:paraId="4CE874DB" w14:textId="77777777" w:rsidR="008776EF" w:rsidRPr="008776EF" w:rsidRDefault="008776EF" w:rsidP="00F9050E">
      <w:pPr>
        <w:widowControl w:val="0"/>
        <w:autoSpaceDE w:val="0"/>
        <w:autoSpaceDN w:val="0"/>
        <w:adjustRightInd w:val="0"/>
        <w:spacing w:line="240" w:lineRule="auto"/>
        <w:ind w:left="640" w:hanging="640"/>
        <w:rPr>
          <w:rFonts w:ascii="Calibri" w:hAnsi="Calibri"/>
          <w:noProof/>
          <w:sz w:val="20"/>
          <w:szCs w:val="24"/>
        </w:rPr>
      </w:pPr>
      <w:r w:rsidRPr="008776EF">
        <w:rPr>
          <w:rFonts w:ascii="Calibri" w:hAnsi="Calibri"/>
          <w:noProof/>
          <w:sz w:val="20"/>
          <w:szCs w:val="24"/>
        </w:rPr>
        <w:t>[8]</w:t>
      </w:r>
      <w:r w:rsidRPr="008776EF">
        <w:rPr>
          <w:rFonts w:ascii="Calibri" w:hAnsi="Calibri"/>
          <w:noProof/>
          <w:sz w:val="20"/>
          <w:szCs w:val="24"/>
        </w:rPr>
        <w:tab/>
        <w:t xml:space="preserve">A. Harahap and S. P. T. Perangin-Angin, A L R, Kisen Kumar, “ANALISIS PENERAPAN DATA MINING DALAM PENENTUAN TATA LETAK BARANG MENGGUNAKAN ALGORITMA APRIORI DAN FP-GROWTH,” </w:t>
      </w:r>
      <w:r w:rsidRPr="008776EF">
        <w:rPr>
          <w:rFonts w:ascii="Calibri" w:hAnsi="Calibri"/>
          <w:i/>
          <w:iCs/>
          <w:noProof/>
          <w:sz w:val="20"/>
          <w:szCs w:val="24"/>
        </w:rPr>
        <w:t>J. Tekinkom (Teknik Inf. dan Komput.</w:t>
      </w:r>
      <w:r w:rsidRPr="008776EF">
        <w:rPr>
          <w:rFonts w:ascii="Calibri" w:hAnsi="Calibri"/>
          <w:noProof/>
          <w:sz w:val="20"/>
          <w:szCs w:val="24"/>
        </w:rPr>
        <w:t>, vol. 5, no. 2, 2022, [Online]. Available: http://jurnal.murnisadar.ac.id/index.php/Tekinkom/article/view/692</w:t>
      </w:r>
    </w:p>
    <w:p w14:paraId="0CD7C390" w14:textId="77777777" w:rsidR="008776EF" w:rsidRPr="008776EF" w:rsidRDefault="008776EF" w:rsidP="00F9050E">
      <w:pPr>
        <w:widowControl w:val="0"/>
        <w:autoSpaceDE w:val="0"/>
        <w:autoSpaceDN w:val="0"/>
        <w:adjustRightInd w:val="0"/>
        <w:spacing w:line="240" w:lineRule="auto"/>
        <w:ind w:left="640" w:hanging="640"/>
        <w:rPr>
          <w:rFonts w:ascii="Calibri" w:hAnsi="Calibri"/>
          <w:noProof/>
          <w:sz w:val="20"/>
          <w:szCs w:val="24"/>
        </w:rPr>
      </w:pPr>
      <w:r w:rsidRPr="008776EF">
        <w:rPr>
          <w:rFonts w:ascii="Calibri" w:hAnsi="Calibri"/>
          <w:noProof/>
          <w:sz w:val="20"/>
          <w:szCs w:val="24"/>
        </w:rPr>
        <w:t>[9]</w:t>
      </w:r>
      <w:r w:rsidRPr="008776EF">
        <w:rPr>
          <w:rFonts w:ascii="Calibri" w:hAnsi="Calibri"/>
          <w:noProof/>
          <w:sz w:val="20"/>
          <w:szCs w:val="24"/>
        </w:rPr>
        <w:tab/>
        <w:t xml:space="preserve">R. Yogasuwara and F. Ferdiansyah, “Implementasi Algoritma Frequent Growth (FP-Growth) Menentukan Asosiasi Antar Produk,” </w:t>
      </w:r>
      <w:r w:rsidRPr="008776EF">
        <w:rPr>
          <w:rFonts w:ascii="Calibri" w:hAnsi="Calibri"/>
          <w:i/>
          <w:iCs/>
          <w:noProof/>
          <w:sz w:val="20"/>
          <w:szCs w:val="24"/>
        </w:rPr>
        <w:t>J. Sist. Komput. dan Inform.</w:t>
      </w:r>
      <w:r w:rsidRPr="008776EF">
        <w:rPr>
          <w:rFonts w:ascii="Calibri" w:hAnsi="Calibri"/>
          <w:noProof/>
          <w:sz w:val="20"/>
          <w:szCs w:val="24"/>
        </w:rPr>
        <w:t>, 2022, [Online]. Available: http://ejurnal.stmik-budidarma.ac.id/index.php/JSON/article/view/4894</w:t>
      </w:r>
    </w:p>
    <w:p w14:paraId="4C762229" w14:textId="77777777" w:rsidR="008776EF" w:rsidRPr="008776EF" w:rsidRDefault="008776EF" w:rsidP="00F9050E">
      <w:pPr>
        <w:widowControl w:val="0"/>
        <w:autoSpaceDE w:val="0"/>
        <w:autoSpaceDN w:val="0"/>
        <w:adjustRightInd w:val="0"/>
        <w:spacing w:line="240" w:lineRule="auto"/>
        <w:ind w:left="640" w:hanging="640"/>
        <w:rPr>
          <w:rFonts w:ascii="Calibri" w:hAnsi="Calibri"/>
          <w:noProof/>
          <w:sz w:val="20"/>
        </w:rPr>
      </w:pPr>
      <w:r w:rsidRPr="008776EF">
        <w:rPr>
          <w:rFonts w:ascii="Calibri" w:hAnsi="Calibri"/>
          <w:noProof/>
          <w:sz w:val="20"/>
          <w:szCs w:val="24"/>
        </w:rPr>
        <w:t>[10]</w:t>
      </w:r>
      <w:r w:rsidRPr="008776EF">
        <w:rPr>
          <w:rFonts w:ascii="Calibri" w:hAnsi="Calibri"/>
          <w:noProof/>
          <w:sz w:val="20"/>
          <w:szCs w:val="24"/>
        </w:rPr>
        <w:tab/>
        <w:t xml:space="preserve">S. G. Setyorini, M. Mustakim, J. Adhiva, and S. A. Putri, “Penerapan Algoritma FP-Growth dalam Penentuan Pola Pembelian Konsumen,” </w:t>
      </w:r>
      <w:r w:rsidRPr="008776EF">
        <w:rPr>
          <w:rFonts w:ascii="Calibri" w:hAnsi="Calibri"/>
          <w:i/>
          <w:iCs/>
          <w:noProof/>
          <w:sz w:val="20"/>
          <w:szCs w:val="24"/>
        </w:rPr>
        <w:t>Semin. Nas. Teknol. Inf. dan Ind.</w:t>
      </w:r>
      <w:r w:rsidRPr="008776EF">
        <w:rPr>
          <w:rFonts w:ascii="Calibri" w:hAnsi="Calibri"/>
          <w:noProof/>
          <w:sz w:val="20"/>
          <w:szCs w:val="24"/>
        </w:rPr>
        <w:t>, 2020, [Online]. Available: http://ejournal.uin-suska.ac.id/index.php/SNTIKI/article/view/11188</w:t>
      </w:r>
    </w:p>
    <w:p w14:paraId="2B2AB60A" w14:textId="472ABAD6" w:rsidR="00967BE5" w:rsidRDefault="007F6F26" w:rsidP="00F9050E">
      <w:pPr>
        <w:spacing w:line="240" w:lineRule="auto"/>
        <w:rPr>
          <w:sz w:val="20"/>
          <w:szCs w:val="20"/>
        </w:rPr>
      </w:pPr>
      <w:r>
        <w:rPr>
          <w:sz w:val="20"/>
          <w:szCs w:val="20"/>
        </w:rPr>
        <w:fldChar w:fldCharType="end"/>
      </w:r>
    </w:p>
    <w:sectPr w:rsidR="00967BE5" w:rsidSect="006C3908">
      <w:headerReference w:type="default" r:id="rId35"/>
      <w:footerReference w:type="default" r:id="rId36"/>
      <w:pgSz w:w="11907" w:h="16840"/>
      <w:pgMar w:top="1134"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0D89C" w14:textId="77777777" w:rsidR="00EC140E" w:rsidRDefault="00EC140E">
      <w:pPr>
        <w:spacing w:after="0" w:line="240" w:lineRule="auto"/>
      </w:pPr>
      <w:r>
        <w:separator/>
      </w:r>
    </w:p>
  </w:endnote>
  <w:endnote w:type="continuationSeparator" w:id="0">
    <w:p w14:paraId="625266D4" w14:textId="77777777" w:rsidR="00EC140E" w:rsidRDefault="00EC1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C44C7" w14:textId="77777777" w:rsidR="00967BE5" w:rsidRDefault="00B71EA3">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rPr>
      <w:t>Penulis-1</w:t>
    </w:r>
    <w:r>
      <w:rPr>
        <w:rFonts w:ascii="Book Antiqua" w:eastAsia="Book Antiqua" w:hAnsi="Book Antiqua" w:cs="Book Antiqua"/>
        <w:color w:val="FF0000"/>
        <w:sz w:val="20"/>
        <w:szCs w:val="20"/>
      </w:rPr>
      <w:t xml:space="preserve"> </w:t>
    </w:r>
    <w:r>
      <w:rPr>
        <w:rFonts w:ascii="Book Antiqua" w:eastAsia="Book Antiqua" w:hAnsi="Book Antiqua" w:cs="Book Antiqua"/>
        <w:color w:val="000000"/>
        <w:sz w:val="20"/>
        <w:szCs w:val="20"/>
      </w:rPr>
      <w:t xml:space="preserve">| </w:t>
    </w:r>
    <w:r>
      <w:rPr>
        <w:rFonts w:ascii="Book Antiqua" w:eastAsia="Book Antiqua" w:hAnsi="Book Antiqua" w:cs="Book Antiqua"/>
        <w:b/>
        <w:color w:val="000000"/>
        <w:sz w:val="20"/>
        <w:szCs w:val="20"/>
      </w:rPr>
      <w:t xml:space="preserve">Page </w:t>
    </w:r>
    <w:r>
      <w:rPr>
        <w:rFonts w:ascii="Book Antiqua" w:eastAsia="Book Antiqua" w:hAnsi="Book Antiqua" w:cs="Book Antiqua"/>
        <w:b/>
        <w:color w:val="000000"/>
        <w:sz w:val="20"/>
        <w:szCs w:val="20"/>
      </w:rPr>
      <w:fldChar w:fldCharType="begin"/>
    </w:r>
    <w:r>
      <w:rPr>
        <w:rFonts w:ascii="Book Antiqua" w:eastAsia="Book Antiqua" w:hAnsi="Book Antiqua" w:cs="Book Antiqua"/>
        <w:b/>
        <w:color w:val="000000"/>
        <w:sz w:val="20"/>
        <w:szCs w:val="20"/>
      </w:rPr>
      <w:instrText>PAGE</w:instrText>
    </w:r>
    <w:r>
      <w:rPr>
        <w:rFonts w:ascii="Book Antiqua" w:eastAsia="Book Antiqua" w:hAnsi="Book Antiqua" w:cs="Book Antiqua"/>
        <w:b/>
        <w:color w:val="000000"/>
        <w:sz w:val="20"/>
        <w:szCs w:val="20"/>
      </w:rPr>
      <w:fldChar w:fldCharType="separate"/>
    </w:r>
    <w:r w:rsidR="005E2D5D">
      <w:rPr>
        <w:rFonts w:ascii="Book Antiqua" w:eastAsia="Book Antiqua" w:hAnsi="Book Antiqua" w:cs="Book Antiqua"/>
        <w:b/>
        <w:noProof/>
        <w:color w:val="000000"/>
        <w:sz w:val="20"/>
        <w:szCs w:val="20"/>
      </w:rPr>
      <w:t>1</w:t>
    </w:r>
    <w:r>
      <w:rPr>
        <w:rFonts w:ascii="Book Antiqua" w:eastAsia="Book Antiqua" w:hAnsi="Book Antiqua" w:cs="Book Antiqua"/>
        <w:b/>
        <w:color w:val="000000"/>
        <w:sz w:val="20"/>
        <w:szCs w:val="20"/>
      </w:rPr>
      <w:fldChar w:fldCharType="end"/>
    </w:r>
    <w:r>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53BC7" w14:textId="77777777" w:rsidR="00EC140E" w:rsidRDefault="00EC140E">
      <w:pPr>
        <w:spacing w:after="0" w:line="240" w:lineRule="auto"/>
      </w:pPr>
      <w:r>
        <w:separator/>
      </w:r>
    </w:p>
  </w:footnote>
  <w:footnote w:type="continuationSeparator" w:id="0">
    <w:p w14:paraId="4A78DE45" w14:textId="77777777" w:rsidR="00EC140E" w:rsidRDefault="00EC14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774E7" w14:textId="77777777" w:rsidR="00967BE5" w:rsidRDefault="00072C0C" w:rsidP="00072C0C">
    <w:pPr>
      <w:pBdr>
        <w:top w:val="nil"/>
        <w:left w:val="nil"/>
        <w:bottom w:val="nil"/>
        <w:right w:val="nil"/>
        <w:between w:val="nil"/>
      </w:pBdr>
      <w:tabs>
        <w:tab w:val="center" w:pos="4680"/>
        <w:tab w:val="right" w:pos="9639"/>
      </w:tabs>
      <w:spacing w:after="0" w:line="240" w:lineRule="auto"/>
      <w:rPr>
        <w:rFonts w:ascii="Book Antiqua" w:eastAsia="Book Antiqua" w:hAnsi="Book Antiqua" w:cs="Book Antiqua"/>
        <w:color w:val="265033"/>
      </w:rPr>
    </w:pPr>
    <w:r w:rsidRPr="00B51D6C">
      <w:rPr>
        <w:rFonts w:ascii="Book Antiqua" w:eastAsia="Book Antiqua" w:hAnsi="Book Antiqua" w:cs="Book Antiqua"/>
        <w:b/>
        <w:color w:val="948A54" w:themeColor="background2" w:themeShade="80"/>
        <w:sz w:val="28"/>
        <w:szCs w:val="28"/>
      </w:rPr>
      <w:t>Jurnal SAINTIKOM (Jurnal Sains Manajemen Informatika dan Komputer)</w:t>
    </w:r>
    <w:r w:rsidRPr="00B51D6C">
      <w:rPr>
        <w:rFonts w:ascii="Book Antiqua" w:eastAsia="Book Antiqua" w:hAnsi="Book Antiqua" w:cs="Book Antiqua"/>
        <w:b/>
        <w:color w:val="948A54" w:themeColor="background2" w:themeShade="80"/>
        <w:sz w:val="28"/>
        <w:szCs w:val="28"/>
        <w:lang w:val="en-US"/>
      </w:rPr>
      <w:t xml:space="preserve"> </w:t>
    </w:r>
    <w:r w:rsidRPr="00B51D6C">
      <w:rPr>
        <w:rFonts w:ascii="Book Antiqua" w:eastAsia="Book Antiqua" w:hAnsi="Book Antiqua" w:cs="Book Antiqua"/>
        <w:color w:val="948A54" w:themeColor="background2" w:themeShade="80"/>
      </w:rPr>
      <w:t>Volume X ; Nomor X ; Bulan Tahun ; Page 00-00</w:t>
    </w:r>
  </w:p>
  <w:p w14:paraId="1C1C9637" w14:textId="77777777" w:rsidR="00967BE5" w:rsidRDefault="00B71EA3">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sidR="00072C0C" w:rsidRPr="00072C0C">
      <w:rPr>
        <w:rFonts w:ascii="Book Antiqua" w:eastAsia="Book Antiqua" w:hAnsi="Book Antiqua" w:cs="Book Antiqua"/>
        <w:color w:val="000000"/>
        <w:sz w:val="20"/>
        <w:szCs w:val="20"/>
      </w:rPr>
      <w:t>2615-3475</w:t>
    </w:r>
    <w:r>
      <w:rPr>
        <w:rFonts w:ascii="Bodoni" w:eastAsia="Bodoni" w:hAnsi="Bodoni" w:cs="Bodoni"/>
        <w:color w:val="000000"/>
        <w:sz w:val="20"/>
        <w:szCs w:val="20"/>
      </w:rPr>
      <w:t>; P-ISSN</w:t>
    </w:r>
    <w:r>
      <w:rPr>
        <w:rFonts w:ascii="Calibri" w:hAnsi="Calibri"/>
        <w:color w:val="000000"/>
        <w:sz w:val="20"/>
        <w:szCs w:val="20"/>
      </w:rPr>
      <w:t xml:space="preserve"> : </w:t>
    </w:r>
    <w:r w:rsidR="00072C0C" w:rsidRPr="00072C0C">
      <w:rPr>
        <w:rFonts w:ascii="Book Antiqua" w:eastAsia="Book Antiqua" w:hAnsi="Book Antiqua" w:cs="Book Antiqua"/>
        <w:color w:val="000000"/>
        <w:sz w:val="20"/>
        <w:szCs w:val="20"/>
      </w:rPr>
      <w:t>1978-6603</w:t>
    </w:r>
  </w:p>
  <w:p w14:paraId="0FBB7CB9" w14:textId="77777777" w:rsidR="009C774E"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lang w:val="en-US"/>
      </w:rPr>
    </w:pPr>
    <w:hyperlink r:id="rId1" w:history="1">
      <w:r w:rsidR="009C774E" w:rsidRPr="0096089D">
        <w:rPr>
          <w:rStyle w:val="Hyperlink"/>
          <w:rFonts w:ascii="Times New Roman" w:eastAsia="Times New Roman" w:hAnsi="Times New Roman" w:cs="Times New Roman"/>
          <w:i/>
          <w:sz w:val="20"/>
          <w:szCs w:val="20"/>
        </w:rPr>
        <w:t>https://ojs.trigunadharma.ac.id/index.php/jis/index</w:t>
      </w:r>
    </w:hyperlink>
  </w:p>
  <w:p w14:paraId="26AC7649" w14:textId="77777777" w:rsidR="005E2D5D" w:rsidRPr="005E2D5D" w:rsidRDefault="005E2D5D" w:rsidP="005E2D5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10"/>
        <w:szCs w:val="20"/>
        <w:lang w:val="en-US"/>
      </w:rPr>
    </w:pPr>
    <w:r>
      <w:rPr>
        <w:rFonts w:ascii="Times New Roman" w:eastAsia="Times New Roman" w:hAnsi="Times New Roman" w:cs="Times New Roman"/>
        <w:i/>
        <w:noProof/>
        <w:color w:val="0070C0"/>
        <w:sz w:val="10"/>
        <w:szCs w:val="20"/>
        <w:lang w:val="en-US"/>
      </w:rPr>
      <mc:AlternateContent>
        <mc:Choice Requires="wps">
          <w:drawing>
            <wp:anchor distT="0" distB="0" distL="114300" distR="114300" simplePos="0" relativeHeight="251659264" behindDoc="0" locked="0" layoutInCell="1" allowOverlap="1" wp14:anchorId="3CD1D603" wp14:editId="590BFC64">
              <wp:simplePos x="0" y="0"/>
              <wp:positionH relativeFrom="column">
                <wp:posOffset>-74632</wp:posOffset>
              </wp:positionH>
              <wp:positionV relativeFrom="paragraph">
                <wp:posOffset>73046</wp:posOffset>
              </wp:positionV>
              <wp:extent cx="6300907" cy="0"/>
              <wp:effectExtent l="0" t="0" r="24130" b="19050"/>
              <wp:wrapNone/>
              <wp:docPr id="3" name="Straight Connector 3"/>
              <wp:cNvGraphicFramePr/>
              <a:graphic xmlns:a="http://schemas.openxmlformats.org/drawingml/2006/main">
                <a:graphicData uri="http://schemas.microsoft.com/office/word/2010/wordprocessingShape">
                  <wps:wsp>
                    <wps:cNvCnPr/>
                    <wps:spPr>
                      <a:xfrm>
                        <a:off x="0" y="0"/>
                        <a:ext cx="6300907"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6AD83F"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pt,5.75pt" to="490.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" strokecolor="black [3213]"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3670"/>
    <w:multiLevelType w:val="hybridMultilevel"/>
    <w:tmpl w:val="DCA8969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AB5C45"/>
    <w:multiLevelType w:val="hybridMultilevel"/>
    <w:tmpl w:val="842E5410"/>
    <w:lvl w:ilvl="0" w:tplc="9126EA96">
      <w:start w:val="1"/>
      <w:numFmt w:val="lowerLetter"/>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275D3E"/>
    <w:multiLevelType w:val="multilevel"/>
    <w:tmpl w:val="C658C8B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8327D8"/>
    <w:multiLevelType w:val="hybridMultilevel"/>
    <w:tmpl w:val="B62E989E"/>
    <w:lvl w:ilvl="0" w:tplc="5142C29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6257698"/>
    <w:multiLevelType w:val="multilevel"/>
    <w:tmpl w:val="EFC60EE6"/>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07027974"/>
    <w:multiLevelType w:val="multilevel"/>
    <w:tmpl w:val="3FD66A7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0977587F"/>
    <w:multiLevelType w:val="hybridMultilevel"/>
    <w:tmpl w:val="DD1C119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5B31AF6"/>
    <w:multiLevelType w:val="hybridMultilevel"/>
    <w:tmpl w:val="000623A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A904B41"/>
    <w:multiLevelType w:val="multilevel"/>
    <w:tmpl w:val="7FB4BA8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1B0D03DC"/>
    <w:multiLevelType w:val="hybridMultilevel"/>
    <w:tmpl w:val="38E64628"/>
    <w:lvl w:ilvl="0" w:tplc="5142C29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1CCF587C"/>
    <w:multiLevelType w:val="hybridMultilevel"/>
    <w:tmpl w:val="81F4D6BA"/>
    <w:lvl w:ilvl="0" w:tplc="4808DF9E">
      <w:start w:val="1"/>
      <w:numFmt w:val="lowerLetter"/>
      <w:lvlText w:val="%1."/>
      <w:lvlJc w:val="left"/>
      <w:pPr>
        <w:ind w:left="1080" w:hanging="360"/>
      </w:pPr>
      <w:rPr>
        <w:rFonts w:asciiTheme="majorHAnsi" w:eastAsiaTheme="minorHAnsi" w:hAnsiTheme="majorHAnsi"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2ABA5A66"/>
    <w:multiLevelType w:val="hybridMultilevel"/>
    <w:tmpl w:val="5134BAC2"/>
    <w:lvl w:ilvl="0" w:tplc="FC2833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4783DF2"/>
    <w:multiLevelType w:val="hybridMultilevel"/>
    <w:tmpl w:val="BF5A98C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BA757EF"/>
    <w:multiLevelType w:val="hybridMultilevel"/>
    <w:tmpl w:val="4B8E01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AC37F58"/>
    <w:multiLevelType w:val="hybridMultilevel"/>
    <w:tmpl w:val="B038C4FC"/>
    <w:lvl w:ilvl="0" w:tplc="7C16CDE6">
      <w:start w:val="4"/>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74617411"/>
    <w:multiLevelType w:val="hybridMultilevel"/>
    <w:tmpl w:val="AA3C754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A526AC8"/>
    <w:multiLevelType w:val="hybridMultilevel"/>
    <w:tmpl w:val="F976B586"/>
    <w:lvl w:ilvl="0" w:tplc="7C16CDE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505319935">
    <w:abstractNumId w:val="5"/>
  </w:num>
  <w:num w:numId="2" w16cid:durableId="684746611">
    <w:abstractNumId w:val="2"/>
  </w:num>
  <w:num w:numId="3" w16cid:durableId="1622833744">
    <w:abstractNumId w:val="4"/>
  </w:num>
  <w:num w:numId="4" w16cid:durableId="576205917">
    <w:abstractNumId w:val="8"/>
  </w:num>
  <w:num w:numId="5" w16cid:durableId="1029376275">
    <w:abstractNumId w:val="13"/>
  </w:num>
  <w:num w:numId="6" w16cid:durableId="1802839421">
    <w:abstractNumId w:val="15"/>
  </w:num>
  <w:num w:numId="7" w16cid:durableId="1514419314">
    <w:abstractNumId w:val="16"/>
  </w:num>
  <w:num w:numId="8" w16cid:durableId="1458373088">
    <w:abstractNumId w:val="9"/>
  </w:num>
  <w:num w:numId="9" w16cid:durableId="1912764380">
    <w:abstractNumId w:val="0"/>
  </w:num>
  <w:num w:numId="10" w16cid:durableId="1475754230">
    <w:abstractNumId w:val="3"/>
  </w:num>
  <w:num w:numId="11" w16cid:durableId="134762349">
    <w:abstractNumId w:val="14"/>
  </w:num>
  <w:num w:numId="12" w16cid:durableId="208879385">
    <w:abstractNumId w:val="12"/>
  </w:num>
  <w:num w:numId="13" w16cid:durableId="692387903">
    <w:abstractNumId w:val="10"/>
  </w:num>
  <w:num w:numId="14" w16cid:durableId="377901875">
    <w:abstractNumId w:val="7"/>
  </w:num>
  <w:num w:numId="15" w16cid:durableId="361563279">
    <w:abstractNumId w:val="1"/>
  </w:num>
  <w:num w:numId="16" w16cid:durableId="970137521">
    <w:abstractNumId w:val="11"/>
  </w:num>
  <w:num w:numId="17" w16cid:durableId="1352294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E5"/>
    <w:rsid w:val="00053250"/>
    <w:rsid w:val="00072C0C"/>
    <w:rsid w:val="00093E0F"/>
    <w:rsid w:val="000D57E5"/>
    <w:rsid w:val="000F7B7F"/>
    <w:rsid w:val="001168B4"/>
    <w:rsid w:val="001436DD"/>
    <w:rsid w:val="00176BD8"/>
    <w:rsid w:val="001F4D9E"/>
    <w:rsid w:val="002228F7"/>
    <w:rsid w:val="002404A8"/>
    <w:rsid w:val="003065CF"/>
    <w:rsid w:val="00391AFB"/>
    <w:rsid w:val="003B5F26"/>
    <w:rsid w:val="003C1E23"/>
    <w:rsid w:val="004003F1"/>
    <w:rsid w:val="00430C5B"/>
    <w:rsid w:val="004D713F"/>
    <w:rsid w:val="00517130"/>
    <w:rsid w:val="00560E47"/>
    <w:rsid w:val="005C717C"/>
    <w:rsid w:val="005E2D5D"/>
    <w:rsid w:val="00682294"/>
    <w:rsid w:val="0069191E"/>
    <w:rsid w:val="006C3908"/>
    <w:rsid w:val="00705B89"/>
    <w:rsid w:val="00713B5F"/>
    <w:rsid w:val="007D0DF9"/>
    <w:rsid w:val="007F6F26"/>
    <w:rsid w:val="0087761A"/>
    <w:rsid w:val="008776EF"/>
    <w:rsid w:val="00901C54"/>
    <w:rsid w:val="00967BE5"/>
    <w:rsid w:val="009C3D5F"/>
    <w:rsid w:val="009C774E"/>
    <w:rsid w:val="00A33E4F"/>
    <w:rsid w:val="00A5300C"/>
    <w:rsid w:val="00AF36F1"/>
    <w:rsid w:val="00B51D6C"/>
    <w:rsid w:val="00B71EA3"/>
    <w:rsid w:val="00BF5E0B"/>
    <w:rsid w:val="00CA23F7"/>
    <w:rsid w:val="00CE10EA"/>
    <w:rsid w:val="00CE12D7"/>
    <w:rsid w:val="00EC140E"/>
    <w:rsid w:val="00F77998"/>
    <w:rsid w:val="00F90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098F3"/>
  <w15:docId w15:val="{2CCF7DBE-6B8E-412D-9588-3B9C82EB8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aliases w:val="sub1"/>
    <w:basedOn w:val="Normal"/>
    <w:link w:val="ListParagraphChar"/>
    <w:uiPriority w:val="34"/>
    <w:qFormat/>
    <w:rsid w:val="00FA58E8"/>
    <w:pPr>
      <w:ind w:left="720"/>
      <w:contextualSpacing/>
    </w:pPr>
  </w:style>
  <w:style w:type="character" w:customStyle="1" w:styleId="ListParagraphChar">
    <w:name w:val="List Paragraph Char"/>
    <w:aliases w:val="sub1 Char"/>
    <w:link w:val="ListParagraph"/>
    <w:uiPriority w:val="99"/>
    <w:qFormat/>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1">
    <w:name w:val="Plain Table 21"/>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CE10EA"/>
    <w:rPr>
      <w:color w:val="605E5C"/>
      <w:shd w:val="clear" w:color="auto" w:fill="E1DFDD"/>
    </w:rPr>
  </w:style>
  <w:style w:type="character" w:customStyle="1" w:styleId="ParagrafMakalahCharChar">
    <w:name w:val="ParagrafMakalah Char Char"/>
    <w:basedOn w:val="DefaultParagraphFont"/>
    <w:link w:val="ParagrafMakalah"/>
    <w:uiPriority w:val="99"/>
    <w:locked/>
    <w:rsid w:val="006C3908"/>
    <w:rPr>
      <w:rFonts w:ascii="Arial" w:eastAsia="Times New Roman" w:hAnsi="Arial" w:cs="Arial"/>
      <w:szCs w:val="36"/>
    </w:rPr>
  </w:style>
  <w:style w:type="paragraph" w:customStyle="1" w:styleId="ParagrafMakalah">
    <w:name w:val="ParagrafMakalah"/>
    <w:basedOn w:val="Normal"/>
    <w:link w:val="ParagrafMakalahCharChar"/>
    <w:uiPriority w:val="99"/>
    <w:rsid w:val="006C3908"/>
    <w:pPr>
      <w:spacing w:after="0" w:line="360" w:lineRule="auto"/>
      <w:ind w:firstLine="567"/>
      <w:jc w:val="both"/>
    </w:pPr>
    <w:rPr>
      <w:rFonts w:ascii="Arial" w:eastAsia="Times New Roman" w:hAnsi="Arial" w:cs="Arial"/>
      <w:szCs w:val="36"/>
    </w:rPr>
  </w:style>
  <w:style w:type="paragraph" w:styleId="z-TopofForm">
    <w:name w:val="HTML Top of Form"/>
    <w:basedOn w:val="Normal"/>
    <w:next w:val="Normal"/>
    <w:link w:val="z-TopofFormChar"/>
    <w:hidden/>
    <w:uiPriority w:val="99"/>
    <w:unhideWhenUsed/>
    <w:rsid w:val="006C3908"/>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rsid w:val="006C3908"/>
    <w:rPr>
      <w:rFonts w:ascii="Arial" w:eastAsia="Times New Roman" w:hAnsi="Arial" w:cs="Arial"/>
      <w:vanish/>
      <w:sz w:val="16"/>
      <w:szCs w:val="16"/>
      <w:lang w:val="en-ID" w:eastAsia="en-ID"/>
    </w:rPr>
  </w:style>
  <w:style w:type="paragraph" w:customStyle="1" w:styleId="Default">
    <w:name w:val="Default"/>
    <w:uiPriority w:val="99"/>
    <w:rsid w:val="00F77998"/>
    <w:pPr>
      <w:autoSpaceDE w:val="0"/>
      <w:autoSpaceDN w:val="0"/>
      <w:adjustRightInd w:val="0"/>
      <w:spacing w:after="0" w:line="240" w:lineRule="auto"/>
    </w:pPr>
    <w:rPr>
      <w:rFonts w:cs="Times New Roman"/>
      <w:color w:val="000000"/>
      <w:sz w:val="24"/>
      <w:szCs w:val="24"/>
    </w:rPr>
  </w:style>
  <w:style w:type="paragraph" w:styleId="NormalWeb">
    <w:name w:val="Normal (Web)"/>
    <w:basedOn w:val="Normal"/>
    <w:uiPriority w:val="99"/>
    <w:semiHidden/>
    <w:unhideWhenUsed/>
    <w:rsid w:val="004D713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UnresolvedMention">
    <w:name w:val="Unresolved Mention"/>
    <w:basedOn w:val="DefaultParagraphFont"/>
    <w:uiPriority w:val="99"/>
    <w:semiHidden/>
    <w:unhideWhenUsed/>
    <w:rsid w:val="00682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594347">
      <w:bodyDiv w:val="1"/>
      <w:marLeft w:val="0"/>
      <w:marRight w:val="0"/>
      <w:marTop w:val="0"/>
      <w:marBottom w:val="0"/>
      <w:divBdr>
        <w:top w:val="none" w:sz="0" w:space="0" w:color="auto"/>
        <w:left w:val="none" w:sz="0" w:space="0" w:color="auto"/>
        <w:bottom w:val="none" w:sz="0" w:space="0" w:color="auto"/>
        <w:right w:val="none" w:sz="0" w:space="0" w:color="auto"/>
      </w:divBdr>
      <w:divsChild>
        <w:div w:id="954212493">
          <w:marLeft w:val="0"/>
          <w:marRight w:val="0"/>
          <w:marTop w:val="0"/>
          <w:marBottom w:val="0"/>
          <w:divBdr>
            <w:top w:val="single" w:sz="2" w:space="0" w:color="D9D9E3"/>
            <w:left w:val="single" w:sz="2" w:space="0" w:color="D9D9E3"/>
            <w:bottom w:val="single" w:sz="2" w:space="0" w:color="D9D9E3"/>
            <w:right w:val="single" w:sz="2" w:space="0" w:color="D9D9E3"/>
          </w:divBdr>
          <w:divsChild>
            <w:div w:id="1509716601">
              <w:marLeft w:val="0"/>
              <w:marRight w:val="0"/>
              <w:marTop w:val="0"/>
              <w:marBottom w:val="0"/>
              <w:divBdr>
                <w:top w:val="single" w:sz="2" w:space="0" w:color="D9D9E3"/>
                <w:left w:val="single" w:sz="2" w:space="0" w:color="D9D9E3"/>
                <w:bottom w:val="single" w:sz="2" w:space="0" w:color="D9D9E3"/>
                <w:right w:val="single" w:sz="2" w:space="0" w:color="D9D9E3"/>
              </w:divBdr>
              <w:divsChild>
                <w:div w:id="1558511982">
                  <w:marLeft w:val="0"/>
                  <w:marRight w:val="0"/>
                  <w:marTop w:val="0"/>
                  <w:marBottom w:val="0"/>
                  <w:divBdr>
                    <w:top w:val="single" w:sz="2" w:space="0" w:color="D9D9E3"/>
                    <w:left w:val="single" w:sz="2" w:space="0" w:color="D9D9E3"/>
                    <w:bottom w:val="single" w:sz="2" w:space="0" w:color="D9D9E3"/>
                    <w:right w:val="single" w:sz="2" w:space="0" w:color="D9D9E3"/>
                  </w:divBdr>
                  <w:divsChild>
                    <w:div w:id="1363360274">
                      <w:marLeft w:val="0"/>
                      <w:marRight w:val="0"/>
                      <w:marTop w:val="0"/>
                      <w:marBottom w:val="0"/>
                      <w:divBdr>
                        <w:top w:val="single" w:sz="2" w:space="0" w:color="D9D9E3"/>
                        <w:left w:val="single" w:sz="2" w:space="0" w:color="D9D9E3"/>
                        <w:bottom w:val="single" w:sz="2" w:space="0" w:color="D9D9E3"/>
                        <w:right w:val="single" w:sz="2" w:space="0" w:color="D9D9E3"/>
                      </w:divBdr>
                      <w:divsChild>
                        <w:div w:id="1531798714">
                          <w:marLeft w:val="0"/>
                          <w:marRight w:val="0"/>
                          <w:marTop w:val="0"/>
                          <w:marBottom w:val="0"/>
                          <w:divBdr>
                            <w:top w:val="single" w:sz="2" w:space="0" w:color="D9D9E3"/>
                            <w:left w:val="single" w:sz="2" w:space="0" w:color="D9D9E3"/>
                            <w:bottom w:val="single" w:sz="2" w:space="0" w:color="D9D9E3"/>
                            <w:right w:val="single" w:sz="2" w:space="0" w:color="D9D9E3"/>
                          </w:divBdr>
                          <w:divsChild>
                            <w:div w:id="1691905718">
                              <w:marLeft w:val="0"/>
                              <w:marRight w:val="0"/>
                              <w:marTop w:val="100"/>
                              <w:marBottom w:val="100"/>
                              <w:divBdr>
                                <w:top w:val="single" w:sz="2" w:space="0" w:color="D9D9E3"/>
                                <w:left w:val="single" w:sz="2" w:space="0" w:color="D9D9E3"/>
                                <w:bottom w:val="single" w:sz="2" w:space="0" w:color="D9D9E3"/>
                                <w:right w:val="single" w:sz="2" w:space="0" w:color="D9D9E3"/>
                              </w:divBdr>
                              <w:divsChild>
                                <w:div w:id="1978023509">
                                  <w:marLeft w:val="0"/>
                                  <w:marRight w:val="0"/>
                                  <w:marTop w:val="0"/>
                                  <w:marBottom w:val="0"/>
                                  <w:divBdr>
                                    <w:top w:val="single" w:sz="2" w:space="0" w:color="D9D9E3"/>
                                    <w:left w:val="single" w:sz="2" w:space="0" w:color="D9D9E3"/>
                                    <w:bottom w:val="single" w:sz="2" w:space="0" w:color="D9D9E3"/>
                                    <w:right w:val="single" w:sz="2" w:space="0" w:color="D9D9E3"/>
                                  </w:divBdr>
                                  <w:divsChild>
                                    <w:div w:id="251205974">
                                      <w:marLeft w:val="0"/>
                                      <w:marRight w:val="0"/>
                                      <w:marTop w:val="0"/>
                                      <w:marBottom w:val="0"/>
                                      <w:divBdr>
                                        <w:top w:val="single" w:sz="2" w:space="0" w:color="D9D9E3"/>
                                        <w:left w:val="single" w:sz="2" w:space="0" w:color="D9D9E3"/>
                                        <w:bottom w:val="single" w:sz="2" w:space="0" w:color="D9D9E3"/>
                                        <w:right w:val="single" w:sz="2" w:space="0" w:color="D9D9E3"/>
                                      </w:divBdr>
                                      <w:divsChild>
                                        <w:div w:id="1670063794">
                                          <w:marLeft w:val="0"/>
                                          <w:marRight w:val="0"/>
                                          <w:marTop w:val="0"/>
                                          <w:marBottom w:val="0"/>
                                          <w:divBdr>
                                            <w:top w:val="single" w:sz="2" w:space="0" w:color="D9D9E3"/>
                                            <w:left w:val="single" w:sz="2" w:space="0" w:color="D9D9E3"/>
                                            <w:bottom w:val="single" w:sz="2" w:space="0" w:color="D9D9E3"/>
                                            <w:right w:val="single" w:sz="2" w:space="0" w:color="D9D9E3"/>
                                          </w:divBdr>
                                          <w:divsChild>
                                            <w:div w:id="826363362">
                                              <w:marLeft w:val="0"/>
                                              <w:marRight w:val="0"/>
                                              <w:marTop w:val="0"/>
                                              <w:marBottom w:val="0"/>
                                              <w:divBdr>
                                                <w:top w:val="single" w:sz="2" w:space="0" w:color="D9D9E3"/>
                                                <w:left w:val="single" w:sz="2" w:space="0" w:color="D9D9E3"/>
                                                <w:bottom w:val="single" w:sz="2" w:space="0" w:color="D9D9E3"/>
                                                <w:right w:val="single" w:sz="2" w:space="0" w:color="D9D9E3"/>
                                              </w:divBdr>
                                              <w:divsChild>
                                                <w:div w:id="1306931862">
                                                  <w:marLeft w:val="0"/>
                                                  <w:marRight w:val="0"/>
                                                  <w:marTop w:val="0"/>
                                                  <w:marBottom w:val="0"/>
                                                  <w:divBdr>
                                                    <w:top w:val="single" w:sz="2" w:space="0" w:color="D9D9E3"/>
                                                    <w:left w:val="single" w:sz="2" w:space="0" w:color="D9D9E3"/>
                                                    <w:bottom w:val="single" w:sz="2" w:space="0" w:color="D9D9E3"/>
                                                    <w:right w:val="single" w:sz="2" w:space="0" w:color="D9D9E3"/>
                                                  </w:divBdr>
                                                  <w:divsChild>
                                                    <w:div w:id="14187487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54821362">
          <w:marLeft w:val="0"/>
          <w:marRight w:val="0"/>
          <w:marTop w:val="0"/>
          <w:marBottom w:val="0"/>
          <w:divBdr>
            <w:top w:val="none" w:sz="0" w:space="0" w:color="auto"/>
            <w:left w:val="none" w:sz="0" w:space="0" w:color="auto"/>
            <w:bottom w:val="none" w:sz="0" w:space="0" w:color="auto"/>
            <w:right w:val="none" w:sz="0" w:space="0" w:color="auto"/>
          </w:divBdr>
        </w:div>
      </w:divsChild>
    </w:div>
    <w:div w:id="785662631">
      <w:bodyDiv w:val="1"/>
      <w:marLeft w:val="0"/>
      <w:marRight w:val="0"/>
      <w:marTop w:val="0"/>
      <w:marBottom w:val="0"/>
      <w:divBdr>
        <w:top w:val="none" w:sz="0" w:space="0" w:color="auto"/>
        <w:left w:val="none" w:sz="0" w:space="0" w:color="auto"/>
        <w:bottom w:val="none" w:sz="0" w:space="0" w:color="auto"/>
        <w:right w:val="none" w:sz="0" w:space="0" w:color="auto"/>
      </w:divBdr>
      <w:divsChild>
        <w:div w:id="815684743">
          <w:marLeft w:val="0"/>
          <w:marRight w:val="0"/>
          <w:marTop w:val="0"/>
          <w:marBottom w:val="0"/>
          <w:divBdr>
            <w:top w:val="single" w:sz="2" w:space="0" w:color="D9D9E3"/>
            <w:left w:val="single" w:sz="2" w:space="0" w:color="D9D9E3"/>
            <w:bottom w:val="single" w:sz="2" w:space="0" w:color="D9D9E3"/>
            <w:right w:val="single" w:sz="2" w:space="0" w:color="D9D9E3"/>
          </w:divBdr>
          <w:divsChild>
            <w:div w:id="1934362359">
              <w:marLeft w:val="0"/>
              <w:marRight w:val="0"/>
              <w:marTop w:val="0"/>
              <w:marBottom w:val="0"/>
              <w:divBdr>
                <w:top w:val="single" w:sz="2" w:space="0" w:color="D9D9E3"/>
                <w:left w:val="single" w:sz="2" w:space="0" w:color="D9D9E3"/>
                <w:bottom w:val="single" w:sz="2" w:space="0" w:color="D9D9E3"/>
                <w:right w:val="single" w:sz="2" w:space="0" w:color="D9D9E3"/>
              </w:divBdr>
              <w:divsChild>
                <w:div w:id="915093044">
                  <w:marLeft w:val="0"/>
                  <w:marRight w:val="0"/>
                  <w:marTop w:val="0"/>
                  <w:marBottom w:val="0"/>
                  <w:divBdr>
                    <w:top w:val="single" w:sz="2" w:space="0" w:color="D9D9E3"/>
                    <w:left w:val="single" w:sz="2" w:space="0" w:color="D9D9E3"/>
                    <w:bottom w:val="single" w:sz="2" w:space="0" w:color="D9D9E3"/>
                    <w:right w:val="single" w:sz="2" w:space="0" w:color="D9D9E3"/>
                  </w:divBdr>
                  <w:divsChild>
                    <w:div w:id="1457673413">
                      <w:marLeft w:val="0"/>
                      <w:marRight w:val="0"/>
                      <w:marTop w:val="0"/>
                      <w:marBottom w:val="0"/>
                      <w:divBdr>
                        <w:top w:val="single" w:sz="2" w:space="0" w:color="D9D9E3"/>
                        <w:left w:val="single" w:sz="2" w:space="0" w:color="D9D9E3"/>
                        <w:bottom w:val="single" w:sz="2" w:space="0" w:color="D9D9E3"/>
                        <w:right w:val="single" w:sz="2" w:space="0" w:color="D9D9E3"/>
                      </w:divBdr>
                      <w:divsChild>
                        <w:div w:id="628055656">
                          <w:marLeft w:val="0"/>
                          <w:marRight w:val="0"/>
                          <w:marTop w:val="0"/>
                          <w:marBottom w:val="0"/>
                          <w:divBdr>
                            <w:top w:val="single" w:sz="2" w:space="0" w:color="D9D9E3"/>
                            <w:left w:val="single" w:sz="2" w:space="0" w:color="D9D9E3"/>
                            <w:bottom w:val="single" w:sz="2" w:space="0" w:color="D9D9E3"/>
                            <w:right w:val="single" w:sz="2" w:space="0" w:color="D9D9E3"/>
                          </w:divBdr>
                          <w:divsChild>
                            <w:div w:id="130750853">
                              <w:marLeft w:val="0"/>
                              <w:marRight w:val="0"/>
                              <w:marTop w:val="100"/>
                              <w:marBottom w:val="100"/>
                              <w:divBdr>
                                <w:top w:val="single" w:sz="2" w:space="0" w:color="D9D9E3"/>
                                <w:left w:val="single" w:sz="2" w:space="0" w:color="D9D9E3"/>
                                <w:bottom w:val="single" w:sz="2" w:space="0" w:color="D9D9E3"/>
                                <w:right w:val="single" w:sz="2" w:space="0" w:color="D9D9E3"/>
                              </w:divBdr>
                              <w:divsChild>
                                <w:div w:id="1308315197">
                                  <w:marLeft w:val="0"/>
                                  <w:marRight w:val="0"/>
                                  <w:marTop w:val="0"/>
                                  <w:marBottom w:val="0"/>
                                  <w:divBdr>
                                    <w:top w:val="single" w:sz="2" w:space="0" w:color="D9D9E3"/>
                                    <w:left w:val="single" w:sz="2" w:space="0" w:color="D9D9E3"/>
                                    <w:bottom w:val="single" w:sz="2" w:space="0" w:color="D9D9E3"/>
                                    <w:right w:val="single" w:sz="2" w:space="0" w:color="D9D9E3"/>
                                  </w:divBdr>
                                  <w:divsChild>
                                    <w:div w:id="442917406">
                                      <w:marLeft w:val="0"/>
                                      <w:marRight w:val="0"/>
                                      <w:marTop w:val="0"/>
                                      <w:marBottom w:val="0"/>
                                      <w:divBdr>
                                        <w:top w:val="single" w:sz="2" w:space="0" w:color="D9D9E3"/>
                                        <w:left w:val="single" w:sz="2" w:space="0" w:color="D9D9E3"/>
                                        <w:bottom w:val="single" w:sz="2" w:space="0" w:color="D9D9E3"/>
                                        <w:right w:val="single" w:sz="2" w:space="0" w:color="D9D9E3"/>
                                      </w:divBdr>
                                      <w:divsChild>
                                        <w:div w:id="845905709">
                                          <w:marLeft w:val="0"/>
                                          <w:marRight w:val="0"/>
                                          <w:marTop w:val="0"/>
                                          <w:marBottom w:val="0"/>
                                          <w:divBdr>
                                            <w:top w:val="single" w:sz="2" w:space="0" w:color="D9D9E3"/>
                                            <w:left w:val="single" w:sz="2" w:space="0" w:color="D9D9E3"/>
                                            <w:bottom w:val="single" w:sz="2" w:space="0" w:color="D9D9E3"/>
                                            <w:right w:val="single" w:sz="2" w:space="0" w:color="D9D9E3"/>
                                          </w:divBdr>
                                          <w:divsChild>
                                            <w:div w:id="1742292624">
                                              <w:marLeft w:val="0"/>
                                              <w:marRight w:val="0"/>
                                              <w:marTop w:val="0"/>
                                              <w:marBottom w:val="0"/>
                                              <w:divBdr>
                                                <w:top w:val="single" w:sz="2" w:space="0" w:color="D9D9E3"/>
                                                <w:left w:val="single" w:sz="2" w:space="0" w:color="D9D9E3"/>
                                                <w:bottom w:val="single" w:sz="2" w:space="0" w:color="D9D9E3"/>
                                                <w:right w:val="single" w:sz="2" w:space="0" w:color="D9D9E3"/>
                                              </w:divBdr>
                                              <w:divsChild>
                                                <w:div w:id="1119374474">
                                                  <w:marLeft w:val="0"/>
                                                  <w:marRight w:val="0"/>
                                                  <w:marTop w:val="0"/>
                                                  <w:marBottom w:val="0"/>
                                                  <w:divBdr>
                                                    <w:top w:val="single" w:sz="2" w:space="0" w:color="D9D9E3"/>
                                                    <w:left w:val="single" w:sz="2" w:space="0" w:color="D9D9E3"/>
                                                    <w:bottom w:val="single" w:sz="2" w:space="0" w:color="D9D9E3"/>
                                                    <w:right w:val="single" w:sz="2" w:space="0" w:color="D9D9E3"/>
                                                  </w:divBdr>
                                                  <w:divsChild>
                                                    <w:div w:id="962073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6799982">
          <w:marLeft w:val="0"/>
          <w:marRight w:val="0"/>
          <w:marTop w:val="0"/>
          <w:marBottom w:val="0"/>
          <w:divBdr>
            <w:top w:val="none" w:sz="0" w:space="0" w:color="auto"/>
            <w:left w:val="none" w:sz="0" w:space="0" w:color="auto"/>
            <w:bottom w:val="none" w:sz="0" w:space="0" w:color="auto"/>
            <w:right w:val="none" w:sz="0" w:space="0" w:color="auto"/>
          </w:divBdr>
        </w:div>
      </w:divsChild>
    </w:div>
    <w:div w:id="1262907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hyperlink" Target="https://ojs.trigunadharma.ac.id/index.php/ji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E38F29-E867-41B2-A388-0E44090DB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8230</Words>
  <Characters>46913</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Masyuni Hts</dc:creator>
  <cp:lastModifiedBy>ASUS</cp:lastModifiedBy>
  <cp:revision>16</cp:revision>
  <dcterms:created xsi:type="dcterms:W3CDTF">2023-12-17T02:58:00Z</dcterms:created>
  <dcterms:modified xsi:type="dcterms:W3CDTF">2023-12-21T16:28:00Z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719b9478-51d0-339e-9bfc-69d745c7289f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