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05" w:rsidRDefault="009A6705" w:rsidP="009A6705">
      <w:pPr>
        <w:pStyle w:val="NormalWeb"/>
        <w:tabs>
          <w:tab w:val="left" w:pos="567"/>
        </w:tabs>
        <w:spacing w:before="0" w:beforeAutospacing="0" w:after="0" w:afterAutospacing="0"/>
        <w:jc w:val="center"/>
        <w:rPr>
          <w:b/>
          <w:lang w:val="en-US"/>
        </w:rPr>
      </w:pPr>
    </w:p>
    <w:p w:rsidR="00EC0665" w:rsidRDefault="00EC0665" w:rsidP="009A6705">
      <w:pPr>
        <w:pStyle w:val="NormalWeb"/>
        <w:tabs>
          <w:tab w:val="left" w:pos="567"/>
        </w:tabs>
        <w:spacing w:before="0" w:beforeAutospacing="0" w:after="0" w:afterAutospacing="0" w:line="480" w:lineRule="auto"/>
        <w:jc w:val="center"/>
        <w:rPr>
          <w:b/>
          <w:lang w:val="en-US"/>
        </w:rPr>
      </w:pPr>
      <w:r w:rsidRPr="005A5937">
        <w:rPr>
          <w:b/>
          <w:lang w:val="en-US"/>
        </w:rPr>
        <w:t>DAFTAR PUSTAKA</w:t>
      </w:r>
    </w:p>
    <w:p w:rsidR="009A6705" w:rsidRDefault="009A6705" w:rsidP="009A6705">
      <w:pPr>
        <w:pStyle w:val="NormalWeb"/>
        <w:tabs>
          <w:tab w:val="left" w:pos="567"/>
        </w:tabs>
        <w:spacing w:before="0" w:beforeAutospacing="0" w:after="0" w:afterAutospacing="0"/>
        <w:jc w:val="center"/>
        <w:rPr>
          <w:b/>
          <w:lang w:val="en-US"/>
        </w:rPr>
      </w:pPr>
      <w:bookmarkStart w:id="0" w:name="_GoBack"/>
      <w:bookmarkEnd w:id="0"/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fldChar w:fldCharType="begin" w:fldLock="1"/>
      </w:r>
      <w:r w:rsidRPr="009A6705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instrText xml:space="preserve">ADDIN Mendeley Bibliography CSL_BIBLIOGRAPHY </w:instrText>
      </w:r>
      <w:r w:rsidRPr="009A6705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fldChar w:fldCharType="separate"/>
      </w:r>
      <w:r w:rsidRPr="009A6705">
        <w:rPr>
          <w:rFonts w:ascii="Times New Roman" w:hAnsi="Times New Roman" w:cs="Times New Roman"/>
          <w:noProof/>
          <w:sz w:val="24"/>
          <w:szCs w:val="24"/>
        </w:rPr>
        <w:t>[1]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A. Sulistyohati and T. Hidayat, “Aplikasi Sistem Pakar Diagnosa Penyakit Ginjal Dengan Metode Dempster-Shafer,”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Semin. Nas. Apl. Teknol. Inf.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2008, no. Snati, pp. 1907–5022, 2008.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[2]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M. M. Fathushahib, “Perancangan Sistem Pakar Untuk D Iagnosis Penyakit Ginjal Dengan M Etode Certainty Fac Tor Dan Forward,” vol. 01, no. 02, pp. 37–46, 2018.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[3]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P. S. Ramadhan, “Sistem Pakar Pendiagnosaan Dermatitis Imun Menggunakan Teorema Bayes,”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InfoTekJar (Jurnal Nas. Inform. dan Teknol. Jaringan)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3, no. 1, pp. 43–48, 2018, doi: 10.30743/infotekjar.v3i1.643.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[4]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B. Muslim, Yadi, and M. Harta, “Sistem Pakar Diagnosa Awal Penyakit Ginjal Berbasis Web Menggunakan PHP DAN MYSQL,”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J. Ilm. Betrik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8, no. 03, pp. 115–122, 2017, doi: 10.36050/betrik.v8i03.72.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[5]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Level Perdana, D. Nigroho, and Kustanto, “SISTEM PAKAR UNTUK DIAGNOSIS PENYAKIT GINJAL DENGAN METODE FORWARD CHAINING,” pp. 1–6.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[6]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A. Andriani,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Pemrograman Sistem Pakar</w:t>
      </w:r>
      <w:r w:rsidRPr="009A6705">
        <w:rPr>
          <w:rFonts w:ascii="Times New Roman" w:hAnsi="Times New Roman" w:cs="Times New Roman"/>
          <w:noProof/>
          <w:sz w:val="24"/>
          <w:szCs w:val="24"/>
        </w:rPr>
        <w:t>. 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[7]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W. Wardiana, “Aplikasi Sistem Pakar Tes Kepribadian Berbasis Web,”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INKOM J. Informatics, Control Syst. Comput.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5, no. 2, pp. 99–104, 2011, doi: 10.14203/j.inkom.116.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[8]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A. Saputra, “Sistem Pakar Identifikasi Penyakit Paru-Paru Pada Manusia Menggunakan Pemrograman Visual Basic 6.0,”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Sist. Pakar Identifikasi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1, no. 3, pp. 202–222, 2011.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[9]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B. Harijanto, R. A. Latif, and P. N. Malang, “Sistem pakar diagnosa penyakit pada kucing dengan metode teorema bayes berbasis android,” vol. 2, pp. 176–180, 2016.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[10]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H. T. Sihotang, S. Utara, and I. Pendahuluan, “PERANCANGAN APLIKASI SISTEM PAKAR DIAGNOSA DIABETES,” vol. 1, no. 1, pp. 36–41, 2017.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[11]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R. S. Fitri, N. Dwiyani, P. Studi, P. Teknik, F. Teknik, and U. Negeri, “PERANCANGAN DAN IMPLEMENTASI SISTEM INFORMASI PENJUALAN KOMPUTER DAN ACCESSORIES PADA TOKO MUJAHIDAH COMPUTER BERBASIS WEB,” vol. 4, no. 1, 2016.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[12]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Munawar, “Analisis Perancangan Sistem Berorientasikan Objek dengan UML (Unified Modeling Language),” 2018.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lastRenderedPageBreak/>
        <w:t>[13]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I. Akil, P. Studi, M. Administrasi, and J. Timur, “REKAYASA PERANGKAT LUNAK DENGAN MODEL UNIFIED PROCESS STUDI KASUS : SISTEM INFORMASI JOURNAL,” no. 1, pp. 1–11, 2016.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[14]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Y. Heriyanto, “Perancangan Sistem Informasi Rental Mobil Berbasis Web Pada PT. APM Rent Car,” vol. 2, no. 2, pp. 64–77, 2018.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[15]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A. Hendini, “PEMODELAN UML SISTEM INFORMASI MONITORING PENJUALAN DAN STOK BARANG (STUDI KASUS: DISTRO ZHEZHA PONTIANAK),” vol. IV, no. 2, pp. 107–116, 2016.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[16]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E. Iswandy, D. S. T. M. I. Komputer, and S. J. Padang, “Sistem Penunjang Keputusan Untuk Menentukan Dan Santunan Sosial Anak Nagari Dan Penyaluran Bagi Mahasiswa Dan Pelajar Kurang Mampu,”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J. TEKNOIF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vol. 3, no. 2, 2015, doi: 2338-2724.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[17]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F. Rahman, J. T. Informatika, P. Negeri, T. Laut, M. Kamus, and L. Dunia, “Aplikasi pemesanan undangan online,” vol. 1, pp. 78–87, 2015.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[18]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P. Flowchart, P. D. Membuat, F. Bila, and M. P. Penjualan, “Flowchart 1.,” pp. 1–13.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[19]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A. F. Ninuk Wiliani and Program, “DIGITAL MENU PADA X CAFE BERBASIS DESKTOP GRAPHICAL USER INTERFACE DENGAN VISUAL BASIC 2010 DAN MICROSOFT ACCESS 2007,” vol. 6, no. 1, pp. 71–82, 2017.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[20]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>A. Tahir, “OTOMATISASI PENGISIAN TANGKI AIR DENGAN VISUALISASI MENGGUNAKAN PEMROGRAMAN VISUAL BASIC,” vol. 10, no. 1, pp. 330–338.</w:t>
      </w:r>
    </w:p>
    <w:p w:rsidR="009A6705" w:rsidRPr="009A6705" w:rsidRDefault="009A6705" w:rsidP="009A6705">
      <w:pPr>
        <w:widowControl w:val="0"/>
        <w:autoSpaceDE w:val="0"/>
        <w:autoSpaceDN w:val="0"/>
        <w:adjustRightInd w:val="0"/>
        <w:spacing w:line="240" w:lineRule="auto"/>
        <w:ind w:left="640" w:hanging="640"/>
        <w:jc w:val="both"/>
        <w:rPr>
          <w:rFonts w:ascii="Times New Roman" w:hAnsi="Times New Roman" w:cs="Times New Roman"/>
          <w:noProof/>
          <w:sz w:val="24"/>
        </w:rPr>
      </w:pPr>
      <w:r w:rsidRPr="009A6705">
        <w:rPr>
          <w:rFonts w:ascii="Times New Roman" w:hAnsi="Times New Roman" w:cs="Times New Roman"/>
          <w:noProof/>
          <w:sz w:val="24"/>
          <w:szCs w:val="24"/>
        </w:rPr>
        <w:t>[21]</w:t>
      </w:r>
      <w:r w:rsidRPr="009A6705">
        <w:rPr>
          <w:rFonts w:ascii="Times New Roman" w:hAnsi="Times New Roman" w:cs="Times New Roman"/>
          <w:noProof/>
          <w:sz w:val="24"/>
          <w:szCs w:val="24"/>
        </w:rPr>
        <w:tab/>
        <w:t xml:space="preserve">R. Irviani </w:t>
      </w:r>
      <w:r w:rsidRPr="009A6705">
        <w:rPr>
          <w:rFonts w:ascii="Times New Roman" w:hAnsi="Times New Roman" w:cs="Times New Roman"/>
          <w:i/>
          <w:iCs/>
          <w:noProof/>
          <w:sz w:val="24"/>
          <w:szCs w:val="24"/>
        </w:rPr>
        <w:t>et al.</w:t>
      </w:r>
      <w:r w:rsidRPr="009A6705">
        <w:rPr>
          <w:rFonts w:ascii="Times New Roman" w:hAnsi="Times New Roman" w:cs="Times New Roman"/>
          <w:noProof/>
          <w:sz w:val="24"/>
          <w:szCs w:val="24"/>
        </w:rPr>
        <w:t>, “APLIKASI PERPUSTAKAAN PADA SMA N1 KELUMBAYAN BARAT MENGGUNAKAN VISUAL BASIC,” vol. 8, no. 1, 2017.</w:t>
      </w:r>
    </w:p>
    <w:p w:rsidR="004C7D9B" w:rsidRDefault="009A6705" w:rsidP="009A6705">
      <w:r w:rsidRPr="009A6705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fldChar w:fldCharType="end"/>
      </w:r>
    </w:p>
    <w:sectPr w:rsidR="004C7D9B" w:rsidSect="001D18B1">
      <w:headerReference w:type="default" r:id="rId7"/>
      <w:footerReference w:type="default" r:id="rId8"/>
      <w:footerReference w:type="first" r:id="rId9"/>
      <w:pgSz w:w="12240" w:h="15840"/>
      <w:pgMar w:top="1701" w:right="1701" w:bottom="1701" w:left="2268" w:header="709" w:footer="709" w:gutter="0"/>
      <w:pgNumType w:start="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F0" w:rsidRDefault="00D36BF0" w:rsidP="00083AAB">
      <w:pPr>
        <w:spacing w:after="0" w:line="240" w:lineRule="auto"/>
      </w:pPr>
      <w:r>
        <w:separator/>
      </w:r>
    </w:p>
  </w:endnote>
  <w:endnote w:type="continuationSeparator" w:id="0">
    <w:p w:rsidR="00D36BF0" w:rsidRDefault="00D36BF0" w:rsidP="0008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AB" w:rsidRDefault="00083AAB">
    <w:pPr>
      <w:pStyle w:val="Footer"/>
      <w:jc w:val="center"/>
    </w:pPr>
  </w:p>
  <w:p w:rsidR="00083AAB" w:rsidRDefault="00083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AB" w:rsidRDefault="001D18B1" w:rsidP="00083AAB">
    <w:pPr>
      <w:pStyle w:val="Footer"/>
      <w:jc w:val="center"/>
    </w:pPr>
    <w:r>
      <w:t>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F0" w:rsidRDefault="00D36BF0" w:rsidP="00083AAB">
      <w:pPr>
        <w:spacing w:after="0" w:line="240" w:lineRule="auto"/>
      </w:pPr>
      <w:r>
        <w:separator/>
      </w:r>
    </w:p>
  </w:footnote>
  <w:footnote w:type="continuationSeparator" w:id="0">
    <w:p w:rsidR="00D36BF0" w:rsidRDefault="00D36BF0" w:rsidP="0008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55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3AAB" w:rsidRDefault="00083A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705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:rsidR="00083AAB" w:rsidRDefault="00083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65"/>
    <w:rsid w:val="00083AAB"/>
    <w:rsid w:val="001D18B1"/>
    <w:rsid w:val="00290FD3"/>
    <w:rsid w:val="004C7D9B"/>
    <w:rsid w:val="0098579C"/>
    <w:rsid w:val="009A6705"/>
    <w:rsid w:val="00B72DA5"/>
    <w:rsid w:val="00D36BF0"/>
    <w:rsid w:val="00E271AB"/>
    <w:rsid w:val="00EC0665"/>
    <w:rsid w:val="00F2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6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6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A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A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6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6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A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3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A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SUNDARI AYU PRATIWI</dc:creator>
  <cp:lastModifiedBy>Windows User</cp:lastModifiedBy>
  <cp:revision>6</cp:revision>
  <dcterms:created xsi:type="dcterms:W3CDTF">2020-08-03T15:37:00Z</dcterms:created>
  <dcterms:modified xsi:type="dcterms:W3CDTF">2020-08-31T16:53:00Z</dcterms:modified>
</cp:coreProperties>
</file>